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6D" w:rsidRDefault="00317583">
      <w:pPr>
        <w:jc w:val="center"/>
        <w:rPr>
          <w:b/>
          <w:color w:val="000000"/>
          <w:sz w:val="22"/>
          <w:szCs w:val="24"/>
        </w:rPr>
      </w:pPr>
      <w:r>
        <w:rPr>
          <w:b/>
          <w:color w:val="000000"/>
          <w:sz w:val="22"/>
          <w:szCs w:val="24"/>
        </w:rPr>
        <w:t xml:space="preserve">ОТЧЕТ </w:t>
      </w:r>
    </w:p>
    <w:p w:rsidR="00307F6D" w:rsidRDefault="00193DB3">
      <w:pPr>
        <w:jc w:val="center"/>
        <w:rPr>
          <w:b/>
          <w:color w:val="000000"/>
          <w:sz w:val="22"/>
          <w:szCs w:val="24"/>
        </w:rPr>
      </w:pPr>
      <w:r>
        <w:rPr>
          <w:b/>
          <w:color w:val="000000"/>
          <w:sz w:val="22"/>
          <w:szCs w:val="24"/>
        </w:rPr>
        <w:t xml:space="preserve">об итогах голосования на </w:t>
      </w:r>
      <w:r w:rsidRPr="001E7865">
        <w:rPr>
          <w:b/>
          <w:color w:val="000000"/>
          <w:sz w:val="22"/>
          <w:szCs w:val="24"/>
        </w:rPr>
        <w:t>годовом</w:t>
      </w:r>
      <w:r>
        <w:rPr>
          <w:b/>
          <w:color w:val="000000"/>
          <w:sz w:val="22"/>
          <w:szCs w:val="24"/>
        </w:rPr>
        <w:t xml:space="preserve"> общем собрании акционеров</w:t>
      </w:r>
    </w:p>
    <w:p w:rsidR="00307F6D" w:rsidRDefault="00193DB3">
      <w:pPr>
        <w:spacing w:line="360" w:lineRule="auto"/>
        <w:jc w:val="center"/>
        <w:rPr>
          <w:b/>
          <w:color w:val="000000"/>
          <w:sz w:val="22"/>
          <w:szCs w:val="24"/>
          <w:lang w:val="en-US"/>
        </w:rPr>
      </w:pPr>
      <w:r>
        <w:rPr>
          <w:b/>
          <w:color w:val="000000"/>
          <w:sz w:val="22"/>
          <w:szCs w:val="24"/>
          <w:lang w:val="en-US"/>
        </w:rPr>
        <w:t>ОАО "Станкотерм"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536"/>
        <w:gridCol w:w="5245"/>
      </w:tblGrid>
      <w:tr w:rsidR="00307F6D">
        <w:trPr>
          <w:trHeight w:val="4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6D" w:rsidRDefault="00193DB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Полное фирменное наименование: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6D" w:rsidRDefault="00193DB3">
            <w:pPr>
              <w:tabs>
                <w:tab w:val="left" w:pos="708"/>
              </w:tabs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Открытое акционерное общество "Станкотерм"</w:t>
            </w:r>
          </w:p>
        </w:tc>
      </w:tr>
      <w:tr w:rsidR="00307F6D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6D" w:rsidRDefault="00193DB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Место нахождения общества: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6D" w:rsidRPr="001E7865" w:rsidRDefault="00193DB3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1E7865">
              <w:rPr>
                <w:bCs/>
                <w:sz w:val="22"/>
                <w:szCs w:val="22"/>
              </w:rPr>
              <w:t>линия 6-я, г. Пятигорск, пгт Горячеводский, Ставропольский край</w:t>
            </w:r>
          </w:p>
        </w:tc>
      </w:tr>
      <w:tr w:rsidR="00307F6D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6D" w:rsidRDefault="00193DB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Адрес общества: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6D" w:rsidRPr="001E7865" w:rsidRDefault="00193DB3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1E7865">
              <w:rPr>
                <w:bCs/>
                <w:sz w:val="22"/>
                <w:szCs w:val="22"/>
              </w:rPr>
              <w:t>линия 6-я, г. Пятигорск, пгт Горячеводский, Ставропольский край</w:t>
            </w:r>
          </w:p>
        </w:tc>
      </w:tr>
      <w:tr w:rsidR="00307F6D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6D" w:rsidRDefault="00193DB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Вид общего собрания (далее по тексту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b/>
                <w:color w:val="000000"/>
                <w:sz w:val="22"/>
                <w:szCs w:val="22"/>
              </w:rPr>
              <w:t>общее собрание):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6D" w:rsidRDefault="00193DB3">
            <w:pPr>
              <w:tabs>
                <w:tab w:val="left" w:pos="708"/>
              </w:tabs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Годовое</w:t>
            </w:r>
          </w:p>
        </w:tc>
      </w:tr>
      <w:tr w:rsidR="00307F6D">
        <w:trPr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6D" w:rsidRDefault="00193DB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проведения общего собрания: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6D" w:rsidRDefault="00193DB3">
            <w:pPr>
              <w:tabs>
                <w:tab w:val="left" w:pos="708"/>
              </w:tabs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Заочное голосование</w:t>
            </w:r>
          </w:p>
        </w:tc>
      </w:tr>
      <w:tr w:rsidR="00307F6D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6D" w:rsidRDefault="00193DB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определения (фиксации) лиц, имеющих право на участие в общем собрании акционеров: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6D" w:rsidRDefault="00193DB3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04.06.2022</w:t>
            </w:r>
            <w:r>
              <w:rPr>
                <w:bCs/>
                <w:sz w:val="22"/>
                <w:szCs w:val="22"/>
              </w:rPr>
              <w:t xml:space="preserve"> г.</w:t>
            </w:r>
          </w:p>
        </w:tc>
      </w:tr>
      <w:tr w:rsidR="00307F6D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6D" w:rsidRDefault="00193DB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проведения общего собрания: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6D" w:rsidRDefault="00193DB3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28.06.2022</w:t>
            </w:r>
            <w:r>
              <w:rPr>
                <w:bCs/>
                <w:sz w:val="22"/>
                <w:szCs w:val="22"/>
              </w:rPr>
              <w:t xml:space="preserve"> г.</w:t>
            </w:r>
          </w:p>
        </w:tc>
      </w:tr>
      <w:tr w:rsidR="00307F6D">
        <w:trPr>
          <w:trHeight w:val="3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6D" w:rsidRDefault="001E7865" w:rsidP="001E786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Почтовые адреса, по которым могут направляться заполненные бюллетени</w:t>
            </w:r>
            <w:r w:rsidR="00193DB3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6D" w:rsidRPr="001E7865" w:rsidRDefault="00193DB3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1E7865">
              <w:rPr>
                <w:bCs/>
                <w:sz w:val="22"/>
                <w:szCs w:val="22"/>
              </w:rPr>
              <w:t>357561, Ставропольский край, г. Пятигорск, пос. Горячеводский, 6-я Линия, 121, ОАО "Станкотерм"</w:t>
            </w:r>
          </w:p>
        </w:tc>
      </w:tr>
      <w:tr w:rsidR="00307F6D">
        <w:trPr>
          <w:trHeight w:val="4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6D" w:rsidRDefault="00193DB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составления протокола: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6D" w:rsidRDefault="00193DB3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28.06.2022 </w:t>
            </w:r>
            <w:r>
              <w:rPr>
                <w:bCs/>
                <w:sz w:val="22"/>
                <w:szCs w:val="22"/>
              </w:rPr>
              <w:t>г.</w:t>
            </w:r>
          </w:p>
        </w:tc>
      </w:tr>
    </w:tbl>
    <w:p w:rsidR="00307F6D" w:rsidRDefault="00193DB3" w:rsidP="001E786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протоколе об итогах голосования на общем собрании используется следующий термин: Положение – Положение об общих собраниях акционеров № 660-П, утвержденное Банком России 16 ноября 2018 года.</w:t>
      </w:r>
    </w:p>
    <w:p w:rsidR="00307F6D" w:rsidRDefault="00193DB3" w:rsidP="001E786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соответствии со ст. 56 Федерального закона от 26.12.1995 N 208-ФЗ "Об акционерных обществах" функции счетной комиссии выполнял Регистратор Общества – Акционерное общество ВТБ Регистратор. Место нахождения Регистратора: г. Москва. Адрес Регистратора: 127015, город Москва, улица Правды, дом 23.</w:t>
      </w:r>
    </w:p>
    <w:p w:rsidR="00307F6D" w:rsidRDefault="00193DB3" w:rsidP="001E786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Уполномоченное лицо Регистратора:</w:t>
      </w:r>
      <w:r>
        <w:rPr>
          <w:color w:val="000000"/>
          <w:sz w:val="22"/>
          <w:szCs w:val="22"/>
          <w:lang w:val="en-US"/>
        </w:rPr>
        <w:t> </w:t>
      </w:r>
      <w:r w:rsidR="001E7865">
        <w:rPr>
          <w:bCs/>
          <w:sz w:val="22"/>
          <w:szCs w:val="22"/>
        </w:rPr>
        <w:t xml:space="preserve">Сумерова Галина Львовна </w:t>
      </w:r>
      <w:r>
        <w:rPr>
          <w:bCs/>
          <w:sz w:val="22"/>
          <w:szCs w:val="22"/>
        </w:rPr>
        <w:t>п</w:t>
      </w:r>
      <w:r>
        <w:rPr>
          <w:color w:val="000000"/>
          <w:sz w:val="22"/>
          <w:szCs w:val="22"/>
        </w:rPr>
        <w:t xml:space="preserve">о доверенности № </w:t>
      </w:r>
      <w:r w:rsidR="001E7865">
        <w:rPr>
          <w:color w:val="000000"/>
          <w:sz w:val="22"/>
          <w:szCs w:val="22"/>
        </w:rPr>
        <w:t xml:space="preserve">301221/80  </w:t>
      </w:r>
      <w:r>
        <w:rPr>
          <w:color w:val="000000"/>
          <w:sz w:val="22"/>
          <w:szCs w:val="22"/>
        </w:rPr>
        <w:t xml:space="preserve">от  </w:t>
      </w:r>
      <w:r w:rsidR="001E7865">
        <w:rPr>
          <w:color w:val="000000"/>
          <w:sz w:val="22"/>
          <w:szCs w:val="22"/>
        </w:rPr>
        <w:t xml:space="preserve">30.12.2021 </w:t>
      </w:r>
      <w:r>
        <w:rPr>
          <w:color w:val="000000"/>
          <w:sz w:val="22"/>
          <w:szCs w:val="22"/>
        </w:rPr>
        <w:t>г.</w:t>
      </w:r>
    </w:p>
    <w:p w:rsidR="00307F6D" w:rsidRDefault="00307F6D">
      <w:pPr>
        <w:widowControl/>
        <w:spacing w:before="120"/>
        <w:jc w:val="center"/>
        <w:rPr>
          <w:b/>
          <w:color w:val="000000"/>
          <w:sz w:val="24"/>
          <w:szCs w:val="24"/>
        </w:rPr>
      </w:pPr>
    </w:p>
    <w:p w:rsidR="00307F6D" w:rsidRDefault="00193DB3">
      <w:pPr>
        <w:widowControl/>
        <w:spacing w:before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Повестка дня:</w:t>
      </w:r>
    </w:p>
    <w:p w:rsidR="00307F6D" w:rsidRDefault="00193DB3">
      <w:pPr>
        <w:tabs>
          <w:tab w:val="left" w:pos="708"/>
        </w:tabs>
        <w:jc w:val="both"/>
        <w:rPr>
          <w:bCs/>
          <w:sz w:val="22"/>
          <w:szCs w:val="22"/>
        </w:rPr>
      </w:pPr>
      <w:r w:rsidRPr="001E7865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. </w:t>
      </w:r>
      <w:r w:rsidRPr="001E7865">
        <w:rPr>
          <w:bCs/>
          <w:sz w:val="22"/>
          <w:szCs w:val="22"/>
        </w:rPr>
        <w:t>Утверждение годового отчета Общества за 2021 год, годовой бухгалтерской (финансовой) отчетности  Общества за 2021 год</w:t>
      </w:r>
      <w:r>
        <w:rPr>
          <w:bCs/>
          <w:sz w:val="22"/>
          <w:szCs w:val="22"/>
        </w:rPr>
        <w:t>.</w:t>
      </w:r>
    </w:p>
    <w:p w:rsidR="00307F6D" w:rsidRDefault="00193DB3">
      <w:pPr>
        <w:tabs>
          <w:tab w:val="left" w:pos="708"/>
        </w:tabs>
        <w:jc w:val="both"/>
        <w:rPr>
          <w:bCs/>
          <w:sz w:val="22"/>
          <w:szCs w:val="22"/>
        </w:rPr>
      </w:pPr>
      <w:r w:rsidRPr="001E7865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. </w:t>
      </w:r>
      <w:r w:rsidRPr="001E7865">
        <w:rPr>
          <w:bCs/>
          <w:sz w:val="22"/>
          <w:szCs w:val="22"/>
        </w:rPr>
        <w:t>Утверждение распределения прибыли и убытков Общества по результатам финансового года,  в том числе выплата (объявление) дивидендов за 2021 год.</w:t>
      </w:r>
      <w:r>
        <w:rPr>
          <w:bCs/>
          <w:sz w:val="22"/>
          <w:szCs w:val="22"/>
        </w:rPr>
        <w:t>.</w:t>
      </w:r>
    </w:p>
    <w:p w:rsidR="00307F6D" w:rsidRDefault="00193DB3">
      <w:pPr>
        <w:tabs>
          <w:tab w:val="left" w:pos="708"/>
        </w:tabs>
        <w:jc w:val="both"/>
        <w:rPr>
          <w:bCs/>
          <w:sz w:val="22"/>
          <w:szCs w:val="22"/>
        </w:rPr>
      </w:pPr>
      <w:r w:rsidRPr="001E7865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. </w:t>
      </w:r>
      <w:r w:rsidRPr="001E7865">
        <w:rPr>
          <w:bCs/>
          <w:sz w:val="22"/>
          <w:szCs w:val="22"/>
        </w:rPr>
        <w:t>О выплате дивидендов из нераспределенной прибыли прошлых лет</w:t>
      </w:r>
      <w:r>
        <w:rPr>
          <w:bCs/>
          <w:sz w:val="22"/>
          <w:szCs w:val="22"/>
        </w:rPr>
        <w:t>.</w:t>
      </w:r>
    </w:p>
    <w:p w:rsidR="00307F6D" w:rsidRDefault="00193DB3">
      <w:pPr>
        <w:tabs>
          <w:tab w:val="left" w:pos="708"/>
        </w:tabs>
        <w:jc w:val="both"/>
        <w:rPr>
          <w:bCs/>
          <w:sz w:val="22"/>
          <w:szCs w:val="22"/>
        </w:rPr>
      </w:pPr>
      <w:r w:rsidRPr="001E7865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. </w:t>
      </w:r>
      <w:r w:rsidRPr="001E7865">
        <w:rPr>
          <w:bCs/>
          <w:sz w:val="22"/>
          <w:szCs w:val="22"/>
        </w:rPr>
        <w:t>Избрание членов Совета директоров Общества</w:t>
      </w:r>
      <w:r>
        <w:rPr>
          <w:bCs/>
          <w:sz w:val="22"/>
          <w:szCs w:val="22"/>
        </w:rPr>
        <w:t>.</w:t>
      </w:r>
    </w:p>
    <w:p w:rsidR="00307F6D" w:rsidRDefault="00193DB3">
      <w:pPr>
        <w:tabs>
          <w:tab w:val="left" w:pos="708"/>
        </w:tabs>
        <w:jc w:val="both"/>
        <w:rPr>
          <w:bCs/>
          <w:sz w:val="22"/>
          <w:szCs w:val="22"/>
        </w:rPr>
      </w:pPr>
      <w:r w:rsidRPr="001E7865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 xml:space="preserve">. </w:t>
      </w:r>
      <w:r w:rsidRPr="001E7865">
        <w:rPr>
          <w:bCs/>
          <w:sz w:val="22"/>
          <w:szCs w:val="22"/>
        </w:rPr>
        <w:t>Избрание ревизионной комиссии Общества</w:t>
      </w:r>
      <w:r>
        <w:rPr>
          <w:bCs/>
          <w:sz w:val="22"/>
          <w:szCs w:val="22"/>
        </w:rPr>
        <w:t>.</w:t>
      </w:r>
    </w:p>
    <w:p w:rsidR="00307F6D" w:rsidRDefault="00193DB3">
      <w:pPr>
        <w:tabs>
          <w:tab w:val="left" w:pos="708"/>
        </w:tabs>
        <w:jc w:val="both"/>
        <w:rPr>
          <w:bCs/>
          <w:sz w:val="22"/>
          <w:szCs w:val="22"/>
        </w:rPr>
      </w:pPr>
      <w:r w:rsidRPr="001E7865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. </w:t>
      </w:r>
      <w:r w:rsidRPr="001E7865">
        <w:rPr>
          <w:bCs/>
          <w:sz w:val="22"/>
          <w:szCs w:val="22"/>
        </w:rPr>
        <w:t>Утверждение аудитора Общества</w:t>
      </w:r>
      <w:r>
        <w:rPr>
          <w:bCs/>
          <w:sz w:val="22"/>
          <w:szCs w:val="22"/>
        </w:rPr>
        <w:t>.</w:t>
      </w:r>
    </w:p>
    <w:p w:rsidR="00307F6D" w:rsidRDefault="00307F6D">
      <w:pPr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</w:p>
    <w:p w:rsidR="00307F6D" w:rsidRDefault="00307F6D">
      <w:pPr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</w:p>
    <w:p w:rsidR="00307F6D" w:rsidRDefault="00193DB3">
      <w:pPr>
        <w:contextualSpacing/>
        <w:jc w:val="both"/>
        <w:rPr>
          <w:color w:val="000000"/>
          <w:sz w:val="22"/>
        </w:rPr>
      </w:pPr>
      <w:r>
        <w:rPr>
          <w:color w:val="000000"/>
          <w:sz w:val="22"/>
        </w:rPr>
        <w:t>На</w:t>
      </w:r>
      <w:r w:rsidR="001E7865">
        <w:rPr>
          <w:color w:val="000000"/>
          <w:sz w:val="22"/>
        </w:rPr>
        <w:t xml:space="preserve">дату проведения собрания </w:t>
      </w:r>
      <w:r>
        <w:rPr>
          <w:color w:val="000000"/>
          <w:sz w:val="22"/>
        </w:rPr>
        <w:t xml:space="preserve">зарегистрированы лица, обладавшие в совокупности </w:t>
      </w:r>
      <w:r w:rsidRPr="001E7865">
        <w:rPr>
          <w:b/>
          <w:color w:val="000000"/>
          <w:sz w:val="22"/>
        </w:rPr>
        <w:t>16</w:t>
      </w:r>
      <w:r>
        <w:rPr>
          <w:b/>
          <w:color w:val="000000"/>
          <w:sz w:val="22"/>
          <w:lang w:val="en-US"/>
        </w:rPr>
        <w:t> </w:t>
      </w:r>
      <w:r w:rsidRPr="001E7865">
        <w:rPr>
          <w:b/>
          <w:color w:val="000000"/>
          <w:sz w:val="22"/>
        </w:rPr>
        <w:t>592</w:t>
      </w:r>
      <w:r>
        <w:rPr>
          <w:color w:val="000000"/>
          <w:sz w:val="22"/>
        </w:rPr>
        <w:t xml:space="preserve"> голосами, что составляет </w:t>
      </w:r>
      <w:r w:rsidRPr="001E7865">
        <w:rPr>
          <w:b/>
          <w:color w:val="000000"/>
          <w:sz w:val="22"/>
        </w:rPr>
        <w:t>86.3357</w:t>
      </w:r>
      <w:r>
        <w:rPr>
          <w:color w:val="000000"/>
          <w:sz w:val="22"/>
        </w:rPr>
        <w:t>% от общего количества голосов лиц, имеющих право на участие в общем собрании акционеров.</w:t>
      </w:r>
    </w:p>
    <w:p w:rsidR="00307F6D" w:rsidRDefault="00193DB3">
      <w:pPr>
        <w:spacing w:before="120"/>
        <w:contextualSpacing/>
        <w:jc w:val="both"/>
        <w:rPr>
          <w:color w:val="000000"/>
          <w:sz w:val="22"/>
        </w:rPr>
      </w:pPr>
      <w:r>
        <w:rPr>
          <w:color w:val="000000"/>
          <w:sz w:val="22"/>
        </w:rPr>
        <w:t>В соответствии с требованиями п. 4.12 Положения об общих собраниях акционеров № 660-П, утвержденного Банком России 16 ноября 2018 годаобщее собрание</w:t>
      </w:r>
      <w:r w:rsidR="001E7865">
        <w:rPr>
          <w:color w:val="000000"/>
          <w:sz w:val="22"/>
        </w:rPr>
        <w:t xml:space="preserve"> правомочно</w:t>
      </w:r>
      <w:r>
        <w:rPr>
          <w:color w:val="000000"/>
          <w:sz w:val="22"/>
        </w:rPr>
        <w:t>, если имеется кворум хотя бы по одному из вопросов, включенных в повестку дня общего собрания (далее по тексту – Положение).</w:t>
      </w:r>
    </w:p>
    <w:p w:rsidR="00307F6D" w:rsidRDefault="00193DB3">
      <w:pPr>
        <w:spacing w:before="120"/>
        <w:contextualSpacing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Кворум для открытия общего собрания </w:t>
      </w:r>
      <w:r w:rsidRPr="001E7865">
        <w:rPr>
          <w:b/>
          <w:color w:val="000000"/>
          <w:sz w:val="22"/>
        </w:rPr>
        <w:t>имеется</w:t>
      </w:r>
      <w:r>
        <w:rPr>
          <w:color w:val="000000"/>
          <w:sz w:val="22"/>
        </w:rPr>
        <w:t>.</w:t>
      </w:r>
    </w:p>
    <w:p w:rsidR="00307F6D" w:rsidRDefault="00307F6D">
      <w:pPr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:rsidR="00307F6D" w:rsidRDefault="00193DB3">
      <w:pPr>
        <w:pStyle w:val="8"/>
        <w:widowControl/>
        <w:tabs>
          <w:tab w:val="left" w:pos="360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Итоги голосования:</w:t>
      </w:r>
    </w:p>
    <w:p w:rsidR="00307F6D" w:rsidRDefault="00307F6D">
      <w:pPr>
        <w:rPr>
          <w:sz w:val="22"/>
        </w:rPr>
      </w:pPr>
    </w:p>
    <w:p w:rsidR="00307F6D" w:rsidRDefault="00307F6D">
      <w:pPr>
        <w:rPr>
          <w:sz w:val="22"/>
        </w:rPr>
      </w:pPr>
    </w:p>
    <w:p w:rsidR="00307F6D" w:rsidRPr="001E7865" w:rsidRDefault="00193DB3" w:rsidP="001E7865">
      <w:pPr>
        <w:jc w:val="both"/>
        <w:rPr>
          <w:b/>
          <w:sz w:val="22"/>
          <w:u w:val="single"/>
        </w:rPr>
      </w:pPr>
      <w:r w:rsidRPr="001E7865">
        <w:rPr>
          <w:b/>
          <w:sz w:val="22"/>
          <w:u w:val="single"/>
        </w:rPr>
        <w:t>По вопросу повестки дня №1: Утверждение годового отчета Общества за 2021 год, годовой бухгалтерской (финансовой) отчетности  Общества за 2021 год.</w:t>
      </w:r>
    </w:p>
    <w:p w:rsidR="00307F6D" w:rsidRDefault="00193DB3" w:rsidP="001E7865">
      <w:pPr>
        <w:widowControl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1E7865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  <w:lang w:val="en-US"/>
        </w:rPr>
        <w:t> </w:t>
      </w:r>
      <w:r w:rsidRPr="001E7865">
        <w:rPr>
          <w:b/>
          <w:bCs/>
          <w:sz w:val="22"/>
          <w:szCs w:val="22"/>
        </w:rPr>
        <w:t>218</w:t>
      </w:r>
      <w:r>
        <w:rPr>
          <w:bCs/>
          <w:sz w:val="22"/>
          <w:szCs w:val="22"/>
        </w:rPr>
        <w:t>.</w:t>
      </w:r>
    </w:p>
    <w:p w:rsidR="00307F6D" w:rsidRDefault="00193DB3" w:rsidP="001E7865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1E7865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  <w:lang w:val="en-US"/>
        </w:rPr>
        <w:t> </w:t>
      </w:r>
      <w:r w:rsidRPr="001E7865">
        <w:rPr>
          <w:b/>
          <w:bCs/>
          <w:sz w:val="22"/>
          <w:szCs w:val="22"/>
        </w:rPr>
        <w:t>218</w:t>
      </w:r>
      <w:r>
        <w:rPr>
          <w:bCs/>
          <w:sz w:val="22"/>
          <w:szCs w:val="22"/>
        </w:rPr>
        <w:t>.</w:t>
      </w:r>
    </w:p>
    <w:p w:rsidR="00307F6D" w:rsidRDefault="00193DB3" w:rsidP="001E7865">
      <w:pPr>
        <w:widowControl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1E7865">
        <w:rPr>
          <w:b/>
          <w:sz w:val="22"/>
          <w:szCs w:val="22"/>
        </w:rPr>
        <w:t>16</w:t>
      </w:r>
      <w:r>
        <w:rPr>
          <w:b/>
          <w:sz w:val="22"/>
          <w:szCs w:val="22"/>
          <w:lang w:val="en-US"/>
        </w:rPr>
        <w:t> </w:t>
      </w:r>
      <w:r w:rsidRPr="001E7865">
        <w:rPr>
          <w:b/>
          <w:sz w:val="22"/>
          <w:szCs w:val="22"/>
        </w:rPr>
        <w:t>592</w:t>
      </w:r>
      <w:r>
        <w:rPr>
          <w:sz w:val="22"/>
          <w:szCs w:val="22"/>
        </w:rPr>
        <w:t>.</w:t>
      </w:r>
    </w:p>
    <w:p w:rsidR="00307F6D" w:rsidRDefault="00193DB3" w:rsidP="001E7865">
      <w:pPr>
        <w:widowControl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color w:val="000000"/>
        </w:rPr>
        <w:t>-</w:t>
      </w:r>
      <w:r w:rsidRPr="001E7865">
        <w:rPr>
          <w:b/>
          <w:bCs/>
          <w:sz w:val="22"/>
          <w:szCs w:val="22"/>
        </w:rPr>
        <w:t>86.3357</w:t>
      </w:r>
      <w:r>
        <w:rPr>
          <w:bCs/>
          <w:sz w:val="22"/>
          <w:szCs w:val="22"/>
        </w:rPr>
        <w:t>%.</w:t>
      </w:r>
    </w:p>
    <w:p w:rsidR="00307F6D" w:rsidRDefault="00193DB3" w:rsidP="001E7865">
      <w:pPr>
        <w:widowControl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 по данному вопросу</w:t>
      </w:r>
      <w:r w:rsidRPr="001E7865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307F6D" w:rsidRDefault="00193DB3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124"/>
        <w:gridCol w:w="2272"/>
        <w:gridCol w:w="2408"/>
        <w:gridCol w:w="2552"/>
      </w:tblGrid>
      <w:tr w:rsidR="00307F6D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307F6D" w:rsidRDefault="00307F6D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307F6D" w:rsidRDefault="00193DB3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307F6D" w:rsidRDefault="00193DB3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307F6D" w:rsidRDefault="00193DB3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307F6D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307F6D" w:rsidRDefault="00193DB3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307F6D" w:rsidRDefault="00193DB3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16 592</w:t>
            </w:r>
          </w:p>
        </w:tc>
        <w:tc>
          <w:tcPr>
            <w:tcW w:w="2408" w:type="dxa"/>
            <w:vAlign w:val="center"/>
          </w:tcPr>
          <w:p w:rsidR="00307F6D" w:rsidRDefault="00193DB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307F6D" w:rsidRDefault="00193DB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07F6D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307F6D" w:rsidRDefault="00193DB3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307F6D" w:rsidRDefault="00193DB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:rsidR="00307F6D" w:rsidRDefault="00193DB3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307F6D" w:rsidRDefault="00193DB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307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307F6D" w:rsidRDefault="00193DB3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307F6D" w:rsidRDefault="00193DB3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307F6D" w:rsidRPr="001E7865" w:rsidRDefault="00193DB3" w:rsidP="001E7865">
      <w:pPr>
        <w:widowControl/>
        <w:jc w:val="both"/>
        <w:rPr>
          <w:b/>
          <w:bCs/>
          <w:sz w:val="22"/>
          <w:szCs w:val="22"/>
        </w:rPr>
      </w:pPr>
      <w:r w:rsidRPr="001E7865">
        <w:rPr>
          <w:b/>
          <w:bCs/>
          <w:sz w:val="22"/>
          <w:szCs w:val="22"/>
        </w:rPr>
        <w:t>Принятое решение: Утвердить годовой отчет  Общества за 2021 год, годовую бухгалтерскую (финансовую) отчетность за 2021 год.</w:t>
      </w:r>
    </w:p>
    <w:p w:rsidR="00307F6D" w:rsidRPr="001E7865" w:rsidRDefault="00307F6D">
      <w:pPr>
        <w:widowControl/>
        <w:spacing w:before="120"/>
        <w:jc w:val="both"/>
        <w:rPr>
          <w:bCs/>
          <w:sz w:val="22"/>
          <w:szCs w:val="22"/>
        </w:rPr>
      </w:pPr>
    </w:p>
    <w:p w:rsidR="00307F6D" w:rsidRDefault="00307F6D">
      <w:pPr>
        <w:rPr>
          <w:sz w:val="22"/>
        </w:rPr>
      </w:pPr>
    </w:p>
    <w:p w:rsidR="00307F6D" w:rsidRDefault="00307F6D">
      <w:pPr>
        <w:rPr>
          <w:sz w:val="22"/>
        </w:rPr>
      </w:pPr>
    </w:p>
    <w:p w:rsidR="00307F6D" w:rsidRPr="001E7865" w:rsidRDefault="00193DB3" w:rsidP="001E7865">
      <w:pPr>
        <w:contextualSpacing/>
        <w:jc w:val="both"/>
        <w:rPr>
          <w:b/>
          <w:sz w:val="22"/>
          <w:u w:val="single"/>
        </w:rPr>
      </w:pPr>
      <w:r w:rsidRPr="001E7865">
        <w:rPr>
          <w:b/>
          <w:sz w:val="22"/>
          <w:u w:val="single"/>
        </w:rPr>
        <w:t>По вопросу повестки дня №2: Утверждение распределения прибыли и убытков Общества по результатам финансового года,  в том числе выплата (объявление) дивидендов за 2021 год.</w:t>
      </w:r>
    </w:p>
    <w:p w:rsidR="00307F6D" w:rsidRDefault="00193DB3">
      <w:pPr>
        <w:widowControl/>
        <w:spacing w:before="12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1E7865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  <w:lang w:val="en-US"/>
        </w:rPr>
        <w:t> </w:t>
      </w:r>
      <w:r w:rsidRPr="001E7865">
        <w:rPr>
          <w:b/>
          <w:bCs/>
          <w:sz w:val="22"/>
          <w:szCs w:val="22"/>
        </w:rPr>
        <w:t>218</w:t>
      </w:r>
      <w:r>
        <w:rPr>
          <w:bCs/>
          <w:sz w:val="22"/>
          <w:szCs w:val="22"/>
        </w:rPr>
        <w:t>.</w:t>
      </w:r>
    </w:p>
    <w:p w:rsidR="00307F6D" w:rsidRDefault="00193DB3">
      <w:pPr>
        <w:widowControl/>
        <w:spacing w:before="120" w:line="220" w:lineRule="exact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1E7865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  <w:lang w:val="en-US"/>
        </w:rPr>
        <w:t> </w:t>
      </w:r>
      <w:r w:rsidRPr="001E7865">
        <w:rPr>
          <w:b/>
          <w:bCs/>
          <w:sz w:val="22"/>
          <w:szCs w:val="22"/>
        </w:rPr>
        <w:t>218</w:t>
      </w:r>
      <w:r>
        <w:rPr>
          <w:bCs/>
          <w:sz w:val="22"/>
          <w:szCs w:val="22"/>
        </w:rPr>
        <w:t>.</w:t>
      </w:r>
    </w:p>
    <w:p w:rsidR="00307F6D" w:rsidRDefault="00193DB3">
      <w:pPr>
        <w:widowControl/>
        <w:spacing w:before="120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1E7865">
        <w:rPr>
          <w:b/>
          <w:sz w:val="22"/>
          <w:szCs w:val="22"/>
        </w:rPr>
        <w:t>16</w:t>
      </w:r>
      <w:r>
        <w:rPr>
          <w:b/>
          <w:sz w:val="22"/>
          <w:szCs w:val="22"/>
          <w:lang w:val="en-US"/>
        </w:rPr>
        <w:t> </w:t>
      </w:r>
      <w:r w:rsidRPr="001E7865">
        <w:rPr>
          <w:b/>
          <w:sz w:val="22"/>
          <w:szCs w:val="22"/>
        </w:rPr>
        <w:t>592</w:t>
      </w:r>
      <w:r>
        <w:rPr>
          <w:sz w:val="22"/>
          <w:szCs w:val="22"/>
        </w:rPr>
        <w:t>.</w:t>
      </w:r>
    </w:p>
    <w:p w:rsidR="00307F6D" w:rsidRDefault="00193DB3">
      <w:pPr>
        <w:widowControl/>
        <w:spacing w:before="120"/>
        <w:contextualSpacing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color w:val="000000"/>
        </w:rPr>
        <w:t>-</w:t>
      </w:r>
      <w:r w:rsidRPr="001E7865">
        <w:rPr>
          <w:b/>
          <w:bCs/>
          <w:sz w:val="22"/>
          <w:szCs w:val="22"/>
        </w:rPr>
        <w:t>86.3357</w:t>
      </w:r>
      <w:r>
        <w:rPr>
          <w:bCs/>
          <w:sz w:val="22"/>
          <w:szCs w:val="22"/>
        </w:rPr>
        <w:t>%.</w:t>
      </w:r>
    </w:p>
    <w:p w:rsidR="00307F6D" w:rsidRDefault="00193DB3">
      <w:pPr>
        <w:widowControl/>
        <w:spacing w:before="120"/>
        <w:contextualSpacing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 по данному вопросу</w:t>
      </w:r>
      <w:r w:rsidRPr="001E7865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307F6D" w:rsidRDefault="00193DB3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124"/>
        <w:gridCol w:w="2272"/>
        <w:gridCol w:w="2408"/>
        <w:gridCol w:w="2552"/>
      </w:tblGrid>
      <w:tr w:rsidR="00307F6D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307F6D" w:rsidRDefault="00307F6D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307F6D" w:rsidRDefault="00193DB3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307F6D" w:rsidRDefault="00193DB3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307F6D" w:rsidRDefault="00193DB3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307F6D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307F6D" w:rsidRDefault="00193DB3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307F6D" w:rsidRDefault="00193DB3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16 592</w:t>
            </w:r>
          </w:p>
        </w:tc>
        <w:tc>
          <w:tcPr>
            <w:tcW w:w="2408" w:type="dxa"/>
            <w:vAlign w:val="center"/>
          </w:tcPr>
          <w:p w:rsidR="00307F6D" w:rsidRDefault="00193DB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307F6D" w:rsidRDefault="00193DB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07F6D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307F6D" w:rsidRDefault="00193DB3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307F6D" w:rsidRDefault="00193DB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:rsidR="00307F6D" w:rsidRDefault="00193DB3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307F6D" w:rsidRDefault="00193DB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307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307F6D" w:rsidRDefault="00193DB3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307F6D" w:rsidRDefault="00193DB3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307F6D" w:rsidRPr="001E7865" w:rsidRDefault="00193DB3" w:rsidP="001E7865">
      <w:pPr>
        <w:widowControl/>
        <w:jc w:val="both"/>
        <w:rPr>
          <w:b/>
          <w:bCs/>
          <w:sz w:val="22"/>
          <w:szCs w:val="22"/>
        </w:rPr>
      </w:pPr>
      <w:r w:rsidRPr="001E7865">
        <w:rPr>
          <w:b/>
          <w:bCs/>
          <w:sz w:val="22"/>
          <w:szCs w:val="22"/>
        </w:rPr>
        <w:t>Принятое решение: Убыток по итогам работы за 2021 год в размере 1156  тыс.руб. погасить за счет прибыли прошлых лет. Дивиденды за 2021 год не начислять и не выплачивать.</w:t>
      </w:r>
    </w:p>
    <w:p w:rsidR="00307F6D" w:rsidRPr="001E7865" w:rsidRDefault="00307F6D">
      <w:pPr>
        <w:widowControl/>
        <w:spacing w:before="120"/>
        <w:jc w:val="both"/>
        <w:rPr>
          <w:bCs/>
          <w:sz w:val="22"/>
          <w:szCs w:val="22"/>
        </w:rPr>
      </w:pPr>
    </w:p>
    <w:p w:rsidR="00307F6D" w:rsidRDefault="00307F6D">
      <w:pPr>
        <w:rPr>
          <w:sz w:val="22"/>
        </w:rPr>
      </w:pPr>
    </w:p>
    <w:p w:rsidR="00307F6D" w:rsidRDefault="00307F6D">
      <w:pPr>
        <w:rPr>
          <w:sz w:val="22"/>
        </w:rPr>
      </w:pPr>
    </w:p>
    <w:p w:rsidR="00307F6D" w:rsidRPr="001E7865" w:rsidRDefault="00193DB3" w:rsidP="001E7865">
      <w:pPr>
        <w:contextualSpacing/>
        <w:jc w:val="both"/>
        <w:rPr>
          <w:b/>
          <w:sz w:val="22"/>
          <w:u w:val="single"/>
        </w:rPr>
      </w:pPr>
      <w:r w:rsidRPr="001E7865">
        <w:rPr>
          <w:b/>
          <w:sz w:val="22"/>
          <w:u w:val="single"/>
        </w:rPr>
        <w:t>По вопросу повестки дня №3: О выплате дивидендов из нераспределенной прибыли прошлых лет.</w:t>
      </w:r>
    </w:p>
    <w:p w:rsidR="00307F6D" w:rsidRDefault="00193DB3">
      <w:pPr>
        <w:widowControl/>
        <w:spacing w:before="12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1E7865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  <w:lang w:val="en-US"/>
        </w:rPr>
        <w:t> </w:t>
      </w:r>
      <w:r w:rsidRPr="001E7865">
        <w:rPr>
          <w:b/>
          <w:bCs/>
          <w:sz w:val="22"/>
          <w:szCs w:val="22"/>
        </w:rPr>
        <w:t>218</w:t>
      </w:r>
      <w:r>
        <w:rPr>
          <w:bCs/>
          <w:sz w:val="22"/>
          <w:szCs w:val="22"/>
        </w:rPr>
        <w:t>.</w:t>
      </w:r>
    </w:p>
    <w:p w:rsidR="00307F6D" w:rsidRDefault="00193DB3">
      <w:pPr>
        <w:widowControl/>
        <w:spacing w:before="120" w:line="220" w:lineRule="exact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1E7865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  <w:lang w:val="en-US"/>
        </w:rPr>
        <w:t> </w:t>
      </w:r>
      <w:r w:rsidRPr="001E7865">
        <w:rPr>
          <w:b/>
          <w:bCs/>
          <w:sz w:val="22"/>
          <w:szCs w:val="22"/>
        </w:rPr>
        <w:t>218</w:t>
      </w:r>
      <w:r>
        <w:rPr>
          <w:bCs/>
          <w:sz w:val="22"/>
          <w:szCs w:val="22"/>
        </w:rPr>
        <w:t>.</w:t>
      </w:r>
    </w:p>
    <w:p w:rsidR="00307F6D" w:rsidRDefault="00193DB3">
      <w:pPr>
        <w:widowControl/>
        <w:spacing w:before="120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1E7865">
        <w:rPr>
          <w:b/>
          <w:sz w:val="22"/>
          <w:szCs w:val="22"/>
        </w:rPr>
        <w:t>16</w:t>
      </w:r>
      <w:r>
        <w:rPr>
          <w:b/>
          <w:sz w:val="22"/>
          <w:szCs w:val="22"/>
          <w:lang w:val="en-US"/>
        </w:rPr>
        <w:t> </w:t>
      </w:r>
      <w:r w:rsidRPr="001E7865">
        <w:rPr>
          <w:b/>
          <w:sz w:val="22"/>
          <w:szCs w:val="22"/>
        </w:rPr>
        <w:t>592</w:t>
      </w:r>
      <w:r>
        <w:rPr>
          <w:sz w:val="22"/>
          <w:szCs w:val="22"/>
        </w:rPr>
        <w:t>.</w:t>
      </w:r>
    </w:p>
    <w:p w:rsidR="00307F6D" w:rsidRDefault="00193DB3">
      <w:pPr>
        <w:widowControl/>
        <w:spacing w:before="120"/>
        <w:contextualSpacing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color w:val="000000"/>
        </w:rPr>
        <w:t>-</w:t>
      </w:r>
      <w:r w:rsidRPr="001E7865">
        <w:rPr>
          <w:b/>
          <w:bCs/>
          <w:sz w:val="22"/>
          <w:szCs w:val="22"/>
        </w:rPr>
        <w:t>86.3357</w:t>
      </w:r>
      <w:r>
        <w:rPr>
          <w:bCs/>
          <w:sz w:val="22"/>
          <w:szCs w:val="22"/>
        </w:rPr>
        <w:t>%.</w:t>
      </w:r>
    </w:p>
    <w:p w:rsidR="00307F6D" w:rsidRDefault="00193DB3">
      <w:pPr>
        <w:widowControl/>
        <w:spacing w:before="120"/>
        <w:contextualSpacing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 по данному вопросу</w:t>
      </w:r>
      <w:r w:rsidRPr="001E7865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307F6D" w:rsidRDefault="00193DB3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124"/>
        <w:gridCol w:w="2272"/>
        <w:gridCol w:w="2408"/>
        <w:gridCol w:w="2552"/>
      </w:tblGrid>
      <w:tr w:rsidR="00307F6D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307F6D" w:rsidRDefault="00307F6D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307F6D" w:rsidRDefault="00193DB3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307F6D" w:rsidRDefault="00193DB3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307F6D" w:rsidRDefault="00193DB3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307F6D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307F6D" w:rsidRDefault="00193DB3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307F6D" w:rsidRDefault="00193DB3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16 592</w:t>
            </w:r>
          </w:p>
        </w:tc>
        <w:tc>
          <w:tcPr>
            <w:tcW w:w="2408" w:type="dxa"/>
            <w:vAlign w:val="center"/>
          </w:tcPr>
          <w:p w:rsidR="00307F6D" w:rsidRDefault="00193DB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307F6D" w:rsidRDefault="00193DB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07F6D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307F6D" w:rsidRDefault="00193DB3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307F6D" w:rsidRDefault="00193DB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:rsidR="00307F6D" w:rsidRDefault="00193DB3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307F6D" w:rsidRDefault="00193DB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307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307F6D" w:rsidRDefault="00193DB3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lastRenderedPageBreak/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307F6D" w:rsidRDefault="00193DB3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307F6D" w:rsidRPr="001E7865" w:rsidRDefault="00193DB3" w:rsidP="001E7865">
      <w:pPr>
        <w:widowControl/>
        <w:jc w:val="both"/>
        <w:rPr>
          <w:b/>
          <w:bCs/>
          <w:sz w:val="22"/>
          <w:szCs w:val="22"/>
        </w:rPr>
      </w:pPr>
      <w:r w:rsidRPr="001E7865">
        <w:rPr>
          <w:b/>
          <w:bCs/>
          <w:sz w:val="22"/>
          <w:szCs w:val="22"/>
        </w:rPr>
        <w:t>Принятое решение: Выплатить дивиденды из нераспределенной прибыли прошлых лет в размере 85 рублей на одну обыкновенную акцию денежными средствами.</w:t>
      </w:r>
    </w:p>
    <w:p w:rsidR="00307F6D" w:rsidRPr="001E7865" w:rsidRDefault="00307F6D" w:rsidP="001E7865">
      <w:pPr>
        <w:widowControl/>
        <w:jc w:val="both"/>
        <w:rPr>
          <w:b/>
          <w:bCs/>
          <w:sz w:val="22"/>
          <w:szCs w:val="22"/>
        </w:rPr>
      </w:pPr>
    </w:p>
    <w:p w:rsidR="00307F6D" w:rsidRDefault="00307F6D">
      <w:pPr>
        <w:rPr>
          <w:sz w:val="22"/>
        </w:rPr>
      </w:pPr>
    </w:p>
    <w:p w:rsidR="00307F6D" w:rsidRPr="001E7865" w:rsidRDefault="00193DB3" w:rsidP="001E7865">
      <w:pPr>
        <w:contextualSpacing/>
        <w:jc w:val="both"/>
        <w:rPr>
          <w:b/>
          <w:sz w:val="22"/>
          <w:u w:val="single"/>
        </w:rPr>
      </w:pPr>
      <w:r w:rsidRPr="001E7865">
        <w:rPr>
          <w:b/>
          <w:sz w:val="22"/>
          <w:u w:val="single"/>
        </w:rPr>
        <w:t>По вопросу повестки дня №4: Избрание членов Совета директоров Общества.</w:t>
      </w:r>
    </w:p>
    <w:p w:rsidR="00307F6D" w:rsidRDefault="00193DB3">
      <w:pPr>
        <w:widowControl/>
        <w:tabs>
          <w:tab w:val="left" w:pos="284"/>
        </w:tabs>
        <w:spacing w:before="12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</w:t>
      </w:r>
      <w:r>
        <w:rPr>
          <w:b/>
          <w:bCs/>
          <w:sz w:val="22"/>
          <w:szCs w:val="22"/>
        </w:rPr>
        <w:t>172 962</w:t>
      </w:r>
      <w:r>
        <w:rPr>
          <w:bCs/>
          <w:sz w:val="22"/>
          <w:szCs w:val="22"/>
        </w:rPr>
        <w:t>.</w:t>
      </w:r>
    </w:p>
    <w:p w:rsidR="00307F6D" w:rsidRDefault="00193DB3">
      <w:pPr>
        <w:widowControl/>
        <w:tabs>
          <w:tab w:val="left" w:pos="284"/>
        </w:tabs>
        <w:spacing w:before="12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приходившихся на голосующие акции общества по данному вопросу повестки дня, определенное с учетом положений пункта 4.24 Положения: </w:t>
      </w:r>
      <w:r w:rsidRPr="001E7865">
        <w:rPr>
          <w:b/>
          <w:bCs/>
          <w:sz w:val="22"/>
          <w:szCs w:val="22"/>
        </w:rPr>
        <w:t>172</w:t>
      </w:r>
      <w:r>
        <w:rPr>
          <w:b/>
          <w:bCs/>
          <w:sz w:val="22"/>
          <w:szCs w:val="22"/>
          <w:lang w:val="en-US"/>
        </w:rPr>
        <w:t> </w:t>
      </w:r>
      <w:r w:rsidRPr="001E7865">
        <w:rPr>
          <w:b/>
          <w:bCs/>
          <w:sz w:val="22"/>
          <w:szCs w:val="22"/>
        </w:rPr>
        <w:t>962</w:t>
      </w:r>
      <w:r>
        <w:rPr>
          <w:bCs/>
          <w:sz w:val="22"/>
          <w:szCs w:val="22"/>
        </w:rPr>
        <w:t>.</w:t>
      </w:r>
    </w:p>
    <w:p w:rsidR="00307F6D" w:rsidRDefault="00193DB3">
      <w:pPr>
        <w:widowControl/>
        <w:tabs>
          <w:tab w:val="left" w:pos="284"/>
        </w:tabs>
        <w:spacing w:before="120"/>
        <w:contextualSpacing/>
        <w:jc w:val="both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  вопросу повестки дня: </w:t>
      </w:r>
      <w:r>
        <w:rPr>
          <w:b/>
          <w:bCs/>
          <w:sz w:val="22"/>
          <w:szCs w:val="22"/>
        </w:rPr>
        <w:t>149 328</w:t>
      </w:r>
      <w:r>
        <w:rPr>
          <w:bCs/>
          <w:sz w:val="22"/>
          <w:szCs w:val="22"/>
        </w:rPr>
        <w:t>.</w:t>
      </w:r>
    </w:p>
    <w:p w:rsidR="00307F6D" w:rsidRDefault="00193DB3">
      <w:pPr>
        <w:widowControl/>
        <w:tabs>
          <w:tab w:val="left" w:pos="284"/>
        </w:tabs>
        <w:spacing w:before="120"/>
        <w:contextualSpacing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color w:val="000000"/>
        </w:rPr>
        <w:t xml:space="preserve"> -</w:t>
      </w:r>
      <w:r w:rsidRPr="001E7865">
        <w:rPr>
          <w:b/>
          <w:bCs/>
          <w:sz w:val="22"/>
          <w:szCs w:val="22"/>
        </w:rPr>
        <w:t>86.3357</w:t>
      </w:r>
      <w:r>
        <w:rPr>
          <w:bCs/>
          <w:sz w:val="22"/>
          <w:szCs w:val="22"/>
        </w:rPr>
        <w:t>%.</w:t>
      </w:r>
    </w:p>
    <w:p w:rsidR="00307F6D" w:rsidRDefault="00193DB3">
      <w:pPr>
        <w:widowControl/>
        <w:tabs>
          <w:tab w:val="left" w:pos="284"/>
        </w:tabs>
        <w:spacing w:before="120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Кворум </w:t>
      </w:r>
      <w:r>
        <w:rPr>
          <w:color w:val="000000"/>
        </w:rPr>
        <w:t>по данному вопросу</w:t>
      </w:r>
      <w:r w:rsidRPr="001E7865">
        <w:rPr>
          <w:b/>
          <w:bCs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307F6D" w:rsidRDefault="00193DB3">
      <w:pPr>
        <w:tabs>
          <w:tab w:val="left" w:pos="284"/>
        </w:tabs>
        <w:spacing w:before="120" w:after="12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Результаты голосования по вопросу повестки дня:</w:t>
      </w:r>
    </w:p>
    <w:p w:rsidR="00307F6D" w:rsidRDefault="00307F6D">
      <w:pPr>
        <w:tabs>
          <w:tab w:val="left" w:pos="284"/>
        </w:tabs>
        <w:spacing w:line="80" w:lineRule="exact"/>
        <w:jc w:val="center"/>
        <w:rPr>
          <w:b/>
          <w:bCs/>
          <w:color w:val="000000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5528"/>
        <w:gridCol w:w="3403"/>
      </w:tblGrid>
      <w:tr w:rsidR="00307F6D">
        <w:tc>
          <w:tcPr>
            <w:tcW w:w="567" w:type="dxa"/>
            <w:shd w:val="pct15" w:color="auto" w:fill="FFFFFF"/>
            <w:vAlign w:val="center"/>
          </w:tcPr>
          <w:p w:rsidR="00307F6D" w:rsidRDefault="00193DB3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28" w:type="dxa"/>
            <w:shd w:val="pct15" w:color="auto" w:fill="FFFFFF"/>
            <w:vAlign w:val="center"/>
          </w:tcPr>
          <w:p w:rsidR="00307F6D" w:rsidRDefault="00193DB3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ФИО кандидата в Совет директоров</w:t>
            </w:r>
          </w:p>
        </w:tc>
        <w:tc>
          <w:tcPr>
            <w:tcW w:w="3403" w:type="dxa"/>
            <w:shd w:val="pct15" w:color="auto" w:fill="FFFFFF"/>
            <w:vAlign w:val="center"/>
          </w:tcPr>
          <w:p w:rsidR="00307F6D" w:rsidRDefault="00193DB3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Число кумулятивных голосов</w:t>
            </w:r>
          </w:p>
        </w:tc>
      </w:tr>
      <w:tr w:rsidR="00307F6D">
        <w:tc>
          <w:tcPr>
            <w:tcW w:w="567" w:type="dxa"/>
          </w:tcPr>
          <w:p w:rsidR="00307F6D" w:rsidRDefault="00193DB3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528" w:type="dxa"/>
            <w:vAlign w:val="center"/>
          </w:tcPr>
          <w:p w:rsidR="00307F6D" w:rsidRDefault="00193DB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Чахиров  Георгий  Лазаревич</w:t>
            </w:r>
          </w:p>
        </w:tc>
        <w:tc>
          <w:tcPr>
            <w:tcW w:w="3403" w:type="dxa"/>
            <w:vAlign w:val="center"/>
          </w:tcPr>
          <w:p w:rsidR="00307F6D" w:rsidRDefault="00193DB3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16 592</w:t>
            </w:r>
          </w:p>
        </w:tc>
      </w:tr>
      <w:tr w:rsidR="00307F6D">
        <w:tc>
          <w:tcPr>
            <w:tcW w:w="567" w:type="dxa"/>
          </w:tcPr>
          <w:p w:rsidR="00307F6D" w:rsidRDefault="00193DB3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528" w:type="dxa"/>
            <w:vAlign w:val="center"/>
          </w:tcPr>
          <w:p w:rsidR="00307F6D" w:rsidRDefault="00193DB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Пранкевич  Виктор  Николаевич</w:t>
            </w:r>
          </w:p>
        </w:tc>
        <w:tc>
          <w:tcPr>
            <w:tcW w:w="3403" w:type="dxa"/>
            <w:vAlign w:val="center"/>
          </w:tcPr>
          <w:p w:rsidR="00307F6D" w:rsidRDefault="00193DB3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16 592</w:t>
            </w:r>
          </w:p>
        </w:tc>
      </w:tr>
      <w:tr w:rsidR="00307F6D">
        <w:tc>
          <w:tcPr>
            <w:tcW w:w="567" w:type="dxa"/>
          </w:tcPr>
          <w:p w:rsidR="00307F6D" w:rsidRDefault="00193DB3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5528" w:type="dxa"/>
            <w:vAlign w:val="center"/>
          </w:tcPr>
          <w:p w:rsidR="00307F6D" w:rsidRDefault="00193DB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Иваненко  Владимир  Васильевич</w:t>
            </w:r>
          </w:p>
        </w:tc>
        <w:tc>
          <w:tcPr>
            <w:tcW w:w="3403" w:type="dxa"/>
            <w:vAlign w:val="center"/>
          </w:tcPr>
          <w:p w:rsidR="00307F6D" w:rsidRDefault="00193DB3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16 592</w:t>
            </w:r>
          </w:p>
        </w:tc>
      </w:tr>
      <w:tr w:rsidR="00307F6D">
        <w:tc>
          <w:tcPr>
            <w:tcW w:w="567" w:type="dxa"/>
          </w:tcPr>
          <w:p w:rsidR="00307F6D" w:rsidRDefault="00193DB3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5528" w:type="dxa"/>
            <w:vAlign w:val="center"/>
          </w:tcPr>
          <w:p w:rsidR="00307F6D" w:rsidRDefault="00193DB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Потевский  Андрей  Анатольевич</w:t>
            </w:r>
          </w:p>
        </w:tc>
        <w:tc>
          <w:tcPr>
            <w:tcW w:w="3403" w:type="dxa"/>
            <w:vAlign w:val="center"/>
          </w:tcPr>
          <w:p w:rsidR="00307F6D" w:rsidRDefault="00193DB3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16 592</w:t>
            </w:r>
          </w:p>
        </w:tc>
      </w:tr>
      <w:tr w:rsidR="00307F6D">
        <w:tc>
          <w:tcPr>
            <w:tcW w:w="567" w:type="dxa"/>
          </w:tcPr>
          <w:p w:rsidR="00307F6D" w:rsidRDefault="00193DB3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5528" w:type="dxa"/>
            <w:vAlign w:val="center"/>
          </w:tcPr>
          <w:p w:rsidR="00307F6D" w:rsidRDefault="00193DB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Сериков  Владимир  Александрович</w:t>
            </w:r>
          </w:p>
        </w:tc>
        <w:tc>
          <w:tcPr>
            <w:tcW w:w="3403" w:type="dxa"/>
            <w:vAlign w:val="center"/>
          </w:tcPr>
          <w:p w:rsidR="00307F6D" w:rsidRDefault="00193DB3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16 592</w:t>
            </w:r>
          </w:p>
        </w:tc>
      </w:tr>
      <w:tr w:rsidR="00307F6D">
        <w:tc>
          <w:tcPr>
            <w:tcW w:w="567" w:type="dxa"/>
          </w:tcPr>
          <w:p w:rsidR="00307F6D" w:rsidRDefault="00193DB3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5528" w:type="dxa"/>
            <w:vAlign w:val="center"/>
          </w:tcPr>
          <w:p w:rsidR="00307F6D" w:rsidRDefault="00193DB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Пархоменко  Игорь  Анатольевич</w:t>
            </w:r>
          </w:p>
        </w:tc>
        <w:tc>
          <w:tcPr>
            <w:tcW w:w="3403" w:type="dxa"/>
            <w:vAlign w:val="center"/>
          </w:tcPr>
          <w:p w:rsidR="00307F6D" w:rsidRDefault="00193DB3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16 592</w:t>
            </w:r>
          </w:p>
        </w:tc>
      </w:tr>
      <w:tr w:rsidR="00307F6D">
        <w:tc>
          <w:tcPr>
            <w:tcW w:w="567" w:type="dxa"/>
          </w:tcPr>
          <w:p w:rsidR="00307F6D" w:rsidRDefault="00193DB3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5528" w:type="dxa"/>
            <w:vAlign w:val="center"/>
          </w:tcPr>
          <w:p w:rsidR="00307F6D" w:rsidRDefault="00193DB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Товпекина  Галина  Семеновна</w:t>
            </w:r>
          </w:p>
        </w:tc>
        <w:tc>
          <w:tcPr>
            <w:tcW w:w="3403" w:type="dxa"/>
            <w:vAlign w:val="center"/>
          </w:tcPr>
          <w:p w:rsidR="00307F6D" w:rsidRDefault="00193DB3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16 592</w:t>
            </w:r>
          </w:p>
        </w:tc>
      </w:tr>
      <w:tr w:rsidR="00307F6D">
        <w:tc>
          <w:tcPr>
            <w:tcW w:w="567" w:type="dxa"/>
          </w:tcPr>
          <w:p w:rsidR="00307F6D" w:rsidRDefault="00193DB3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5528" w:type="dxa"/>
            <w:vAlign w:val="center"/>
          </w:tcPr>
          <w:p w:rsidR="00307F6D" w:rsidRDefault="00193DB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Чахиров  Константин  Георгиевич</w:t>
            </w:r>
          </w:p>
        </w:tc>
        <w:tc>
          <w:tcPr>
            <w:tcW w:w="3403" w:type="dxa"/>
            <w:vAlign w:val="center"/>
          </w:tcPr>
          <w:p w:rsidR="00307F6D" w:rsidRDefault="00193DB3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16 592</w:t>
            </w:r>
          </w:p>
        </w:tc>
      </w:tr>
      <w:tr w:rsidR="00307F6D">
        <w:tc>
          <w:tcPr>
            <w:tcW w:w="567" w:type="dxa"/>
          </w:tcPr>
          <w:p w:rsidR="00307F6D" w:rsidRDefault="00193DB3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5528" w:type="dxa"/>
            <w:vAlign w:val="center"/>
          </w:tcPr>
          <w:p w:rsidR="00307F6D" w:rsidRDefault="00193DB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Щетинкин  Александр  Николаевич</w:t>
            </w:r>
          </w:p>
        </w:tc>
        <w:tc>
          <w:tcPr>
            <w:tcW w:w="3403" w:type="dxa"/>
            <w:vAlign w:val="center"/>
          </w:tcPr>
          <w:p w:rsidR="00307F6D" w:rsidRDefault="00193DB3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16 592</w:t>
            </w:r>
          </w:p>
        </w:tc>
      </w:tr>
      <w:tr w:rsidR="00307F6D">
        <w:trPr>
          <w:cantSplit/>
        </w:trPr>
        <w:tc>
          <w:tcPr>
            <w:tcW w:w="6095" w:type="dxa"/>
            <w:gridSpan w:val="2"/>
            <w:tcBorders>
              <w:bottom w:val="nil"/>
            </w:tcBorders>
          </w:tcPr>
          <w:p w:rsidR="00307F6D" w:rsidRDefault="00193DB3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«За»:</w:t>
            </w:r>
          </w:p>
        </w:tc>
        <w:tc>
          <w:tcPr>
            <w:tcW w:w="3403" w:type="dxa"/>
            <w:tcBorders>
              <w:bottom w:val="nil"/>
            </w:tcBorders>
            <w:vAlign w:val="center"/>
          </w:tcPr>
          <w:p w:rsidR="00307F6D" w:rsidRDefault="00193DB3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149 328</w:t>
            </w:r>
          </w:p>
        </w:tc>
      </w:tr>
      <w:tr w:rsidR="00307F6D">
        <w:trPr>
          <w:cantSplit/>
        </w:trPr>
        <w:tc>
          <w:tcPr>
            <w:tcW w:w="6095" w:type="dxa"/>
            <w:gridSpan w:val="2"/>
          </w:tcPr>
          <w:p w:rsidR="00307F6D" w:rsidRDefault="00193DB3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«Против»:</w:t>
            </w:r>
          </w:p>
        </w:tc>
        <w:tc>
          <w:tcPr>
            <w:tcW w:w="3403" w:type="dxa"/>
            <w:vAlign w:val="center"/>
          </w:tcPr>
          <w:p w:rsidR="00307F6D" w:rsidRDefault="00193DB3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307F6D">
        <w:trPr>
          <w:cantSplit/>
        </w:trPr>
        <w:tc>
          <w:tcPr>
            <w:tcW w:w="6095" w:type="dxa"/>
            <w:gridSpan w:val="2"/>
            <w:tcBorders>
              <w:bottom w:val="nil"/>
            </w:tcBorders>
          </w:tcPr>
          <w:p w:rsidR="00307F6D" w:rsidRDefault="00193DB3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«Воздержался»:</w:t>
            </w:r>
          </w:p>
        </w:tc>
        <w:tc>
          <w:tcPr>
            <w:tcW w:w="3403" w:type="dxa"/>
            <w:tcBorders>
              <w:bottom w:val="nil"/>
            </w:tcBorders>
            <w:vAlign w:val="center"/>
          </w:tcPr>
          <w:p w:rsidR="00307F6D" w:rsidRDefault="00193DB3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307F6D">
        <w:trPr>
          <w:cantSplit/>
        </w:trPr>
        <w:tc>
          <w:tcPr>
            <w:tcW w:w="6095" w:type="dxa"/>
            <w:gridSpan w:val="2"/>
          </w:tcPr>
          <w:p w:rsidR="00307F6D" w:rsidRDefault="00193DB3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Недействительные или неподсчитанные по иным основаниям:</w:t>
            </w:r>
          </w:p>
        </w:tc>
        <w:tc>
          <w:tcPr>
            <w:tcW w:w="3403" w:type="dxa"/>
            <w:vAlign w:val="center"/>
          </w:tcPr>
          <w:p w:rsidR="00307F6D" w:rsidRDefault="00193DB3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</w:tbl>
    <w:p w:rsidR="00307F6D" w:rsidRPr="001E7865" w:rsidRDefault="00193DB3" w:rsidP="001E7865">
      <w:pPr>
        <w:widowControl/>
        <w:jc w:val="both"/>
        <w:rPr>
          <w:b/>
          <w:bCs/>
          <w:sz w:val="22"/>
          <w:szCs w:val="22"/>
        </w:rPr>
      </w:pPr>
      <w:r w:rsidRPr="001E7865">
        <w:rPr>
          <w:b/>
          <w:bCs/>
          <w:sz w:val="22"/>
          <w:szCs w:val="22"/>
        </w:rPr>
        <w:t>Принятое решение: Избрать в  Совет директоров Общества следующих кандидатов:</w:t>
      </w:r>
    </w:p>
    <w:p w:rsidR="00307F6D" w:rsidRPr="001E7865" w:rsidRDefault="00193DB3" w:rsidP="00193DB3">
      <w:pPr>
        <w:pStyle w:val="af0"/>
        <w:widowControl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1E7865">
        <w:rPr>
          <w:b/>
          <w:bCs/>
          <w:sz w:val="22"/>
          <w:szCs w:val="22"/>
        </w:rPr>
        <w:t>ЧахировГеоргий  Лазаревич</w:t>
      </w:r>
    </w:p>
    <w:p w:rsidR="00307F6D" w:rsidRPr="001E7865" w:rsidRDefault="00193DB3" w:rsidP="00193DB3">
      <w:pPr>
        <w:pStyle w:val="af0"/>
        <w:widowControl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1E7865">
        <w:rPr>
          <w:b/>
          <w:bCs/>
          <w:sz w:val="22"/>
          <w:szCs w:val="22"/>
        </w:rPr>
        <w:t>Пранкевич  Виктор  Николаевич</w:t>
      </w:r>
    </w:p>
    <w:p w:rsidR="00307F6D" w:rsidRPr="001E7865" w:rsidRDefault="00193DB3" w:rsidP="00193DB3">
      <w:pPr>
        <w:pStyle w:val="af0"/>
        <w:widowControl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1E7865">
        <w:rPr>
          <w:b/>
          <w:bCs/>
          <w:sz w:val="22"/>
          <w:szCs w:val="22"/>
        </w:rPr>
        <w:t>Иваненко  Владимир  Васильевич</w:t>
      </w:r>
    </w:p>
    <w:p w:rsidR="00307F6D" w:rsidRPr="001E7865" w:rsidRDefault="00193DB3" w:rsidP="00193DB3">
      <w:pPr>
        <w:pStyle w:val="af0"/>
        <w:widowControl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1E7865">
        <w:rPr>
          <w:b/>
          <w:bCs/>
          <w:sz w:val="22"/>
          <w:szCs w:val="22"/>
        </w:rPr>
        <w:t>Потевский  Андрей  Анатольевич</w:t>
      </w:r>
    </w:p>
    <w:p w:rsidR="00307F6D" w:rsidRPr="001E7865" w:rsidRDefault="00193DB3" w:rsidP="00193DB3">
      <w:pPr>
        <w:pStyle w:val="af0"/>
        <w:widowControl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1E7865">
        <w:rPr>
          <w:b/>
          <w:bCs/>
          <w:sz w:val="22"/>
          <w:szCs w:val="22"/>
        </w:rPr>
        <w:t>Сериков  Владимир  Александрович</w:t>
      </w:r>
    </w:p>
    <w:p w:rsidR="00307F6D" w:rsidRPr="001E7865" w:rsidRDefault="00193DB3" w:rsidP="00193DB3">
      <w:pPr>
        <w:pStyle w:val="af0"/>
        <w:widowControl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1E7865">
        <w:rPr>
          <w:b/>
          <w:bCs/>
          <w:sz w:val="22"/>
          <w:szCs w:val="22"/>
        </w:rPr>
        <w:t>Пархоменко  Игорь  Анатольевич</w:t>
      </w:r>
    </w:p>
    <w:p w:rsidR="00307F6D" w:rsidRPr="001E7865" w:rsidRDefault="00193DB3" w:rsidP="00193DB3">
      <w:pPr>
        <w:pStyle w:val="af0"/>
        <w:widowControl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1E7865">
        <w:rPr>
          <w:b/>
          <w:bCs/>
          <w:sz w:val="22"/>
          <w:szCs w:val="22"/>
        </w:rPr>
        <w:t>Товпекина  Галина  Семеновна</w:t>
      </w:r>
    </w:p>
    <w:p w:rsidR="00307F6D" w:rsidRPr="001E7865" w:rsidRDefault="00193DB3" w:rsidP="00193DB3">
      <w:pPr>
        <w:pStyle w:val="af0"/>
        <w:widowControl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1E7865">
        <w:rPr>
          <w:b/>
          <w:bCs/>
          <w:sz w:val="22"/>
          <w:szCs w:val="22"/>
        </w:rPr>
        <w:t>Чахиров  Константин  Георгиевич</w:t>
      </w:r>
    </w:p>
    <w:p w:rsidR="00307F6D" w:rsidRPr="001E7865" w:rsidRDefault="00193DB3" w:rsidP="00193DB3">
      <w:pPr>
        <w:pStyle w:val="af0"/>
        <w:widowControl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1E7865">
        <w:rPr>
          <w:b/>
          <w:bCs/>
          <w:sz w:val="22"/>
          <w:szCs w:val="22"/>
        </w:rPr>
        <w:t>Щетинкин  Александр  Николаевич</w:t>
      </w:r>
    </w:p>
    <w:p w:rsidR="00307F6D" w:rsidRPr="001E7865" w:rsidRDefault="00307F6D">
      <w:pPr>
        <w:widowControl/>
        <w:spacing w:before="120"/>
        <w:jc w:val="both"/>
        <w:rPr>
          <w:bCs/>
          <w:sz w:val="22"/>
          <w:szCs w:val="22"/>
        </w:rPr>
      </w:pPr>
    </w:p>
    <w:p w:rsidR="00307F6D" w:rsidRDefault="00307F6D">
      <w:pPr>
        <w:pStyle w:val="2"/>
        <w:jc w:val="left"/>
      </w:pPr>
    </w:p>
    <w:p w:rsidR="00307F6D" w:rsidRDefault="00307F6D">
      <w:pPr>
        <w:pStyle w:val="2"/>
        <w:jc w:val="left"/>
      </w:pPr>
    </w:p>
    <w:p w:rsidR="00307F6D" w:rsidRPr="001E7865" w:rsidRDefault="00193DB3" w:rsidP="001E7865">
      <w:pPr>
        <w:contextualSpacing/>
        <w:jc w:val="both"/>
        <w:rPr>
          <w:b/>
          <w:sz w:val="22"/>
          <w:u w:val="single"/>
        </w:rPr>
      </w:pPr>
      <w:r w:rsidRPr="001E7865">
        <w:rPr>
          <w:b/>
          <w:sz w:val="22"/>
          <w:u w:val="single"/>
        </w:rPr>
        <w:t>По вопросу повестки дня №5: «Избрание ревизионной комиссии Общества».</w:t>
      </w:r>
    </w:p>
    <w:p w:rsidR="00307F6D" w:rsidRDefault="00193DB3" w:rsidP="001E7865">
      <w:pPr>
        <w:widowControl/>
        <w:spacing w:line="220" w:lineRule="exact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1E7865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  <w:lang w:val="en-US"/>
        </w:rPr>
        <w:t> </w:t>
      </w:r>
      <w:r w:rsidRPr="001E7865">
        <w:rPr>
          <w:b/>
          <w:bCs/>
          <w:sz w:val="22"/>
          <w:szCs w:val="22"/>
        </w:rPr>
        <w:t>218</w:t>
      </w:r>
      <w:r>
        <w:rPr>
          <w:bCs/>
          <w:sz w:val="22"/>
          <w:szCs w:val="22"/>
        </w:rPr>
        <w:t>.</w:t>
      </w:r>
    </w:p>
    <w:p w:rsidR="00307F6D" w:rsidRDefault="00193DB3" w:rsidP="001E7865">
      <w:pPr>
        <w:widowControl/>
        <w:spacing w:line="220" w:lineRule="exact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приходившихся на голосующие акции общества по данному вопросу повестки дня, определенное с учетом положений пункта 4.20 Положения: </w:t>
      </w:r>
      <w:r w:rsidRPr="001E7865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  <w:lang w:val="en-US"/>
        </w:rPr>
        <w:t> </w:t>
      </w:r>
      <w:r w:rsidRPr="001E7865">
        <w:rPr>
          <w:b/>
          <w:bCs/>
          <w:sz w:val="22"/>
          <w:szCs w:val="22"/>
        </w:rPr>
        <w:t>176</w:t>
      </w:r>
      <w:r>
        <w:rPr>
          <w:bCs/>
          <w:sz w:val="22"/>
          <w:szCs w:val="22"/>
        </w:rPr>
        <w:t>.</w:t>
      </w:r>
    </w:p>
    <w:p w:rsidR="00307F6D" w:rsidRPr="001E7865" w:rsidRDefault="00193DB3" w:rsidP="001E7865">
      <w:pPr>
        <w:widowControl/>
        <w:spacing w:line="220" w:lineRule="exact"/>
        <w:contextualSpacing/>
        <w:jc w:val="both"/>
        <w:rPr>
          <w:bCs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1E7865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  <w:lang w:val="en-US"/>
        </w:rPr>
        <w:t> </w:t>
      </w:r>
      <w:r w:rsidRPr="001E7865">
        <w:rPr>
          <w:b/>
          <w:bCs/>
          <w:sz w:val="22"/>
          <w:szCs w:val="22"/>
        </w:rPr>
        <w:t>550</w:t>
      </w:r>
      <w:r>
        <w:rPr>
          <w:bCs/>
          <w:sz w:val="22"/>
          <w:szCs w:val="22"/>
        </w:rPr>
        <w:t>.</w:t>
      </w:r>
    </w:p>
    <w:p w:rsidR="00307F6D" w:rsidRPr="001E7865" w:rsidRDefault="00193DB3" w:rsidP="001E7865">
      <w:pPr>
        <w:widowControl/>
        <w:spacing w:line="220" w:lineRule="exact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Кворум – </w:t>
      </w:r>
      <w:r w:rsidRPr="001E7865">
        <w:rPr>
          <w:b/>
          <w:bCs/>
          <w:sz w:val="22"/>
          <w:szCs w:val="22"/>
        </w:rPr>
        <w:t>49.2658</w:t>
      </w:r>
      <w:r>
        <w:rPr>
          <w:bCs/>
          <w:sz w:val="22"/>
          <w:szCs w:val="22"/>
        </w:rPr>
        <w:t>%.</w:t>
      </w:r>
    </w:p>
    <w:p w:rsidR="00307F6D" w:rsidRDefault="00193DB3" w:rsidP="001E7865">
      <w:pPr>
        <w:widowControl/>
        <w:spacing w:line="220" w:lineRule="exact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Кворум по данному вопросу </w:t>
      </w:r>
      <w:r>
        <w:rPr>
          <w:b/>
          <w:color w:val="000000"/>
          <w:sz w:val="22"/>
          <w:szCs w:val="22"/>
        </w:rPr>
        <w:t>о</w:t>
      </w:r>
      <w:r>
        <w:rPr>
          <w:b/>
          <w:bCs/>
          <w:sz w:val="22"/>
          <w:szCs w:val="22"/>
        </w:rPr>
        <w:t>тсутствует</w:t>
      </w:r>
      <w:r>
        <w:rPr>
          <w:color w:val="000000"/>
          <w:sz w:val="22"/>
          <w:szCs w:val="22"/>
        </w:rPr>
        <w:t>.</w:t>
      </w:r>
      <w:bookmarkStart w:id="0" w:name="_GoBack"/>
      <w:bookmarkEnd w:id="0"/>
    </w:p>
    <w:p w:rsidR="00307F6D" w:rsidRDefault="00307F6D">
      <w:pPr>
        <w:rPr>
          <w:sz w:val="22"/>
        </w:rPr>
      </w:pPr>
    </w:p>
    <w:p w:rsidR="00307F6D" w:rsidRDefault="00307F6D">
      <w:pPr>
        <w:rPr>
          <w:sz w:val="22"/>
        </w:rPr>
      </w:pPr>
    </w:p>
    <w:p w:rsidR="00307F6D" w:rsidRPr="001E7865" w:rsidRDefault="00193DB3" w:rsidP="001E7865">
      <w:pPr>
        <w:contextualSpacing/>
        <w:jc w:val="both"/>
        <w:rPr>
          <w:b/>
          <w:sz w:val="22"/>
          <w:u w:val="single"/>
        </w:rPr>
      </w:pPr>
      <w:r w:rsidRPr="001E7865">
        <w:rPr>
          <w:b/>
          <w:sz w:val="22"/>
          <w:u w:val="single"/>
        </w:rPr>
        <w:t>По вопросу повестки дня №6: Утверждение аудитора Общества.</w:t>
      </w:r>
    </w:p>
    <w:p w:rsidR="00307F6D" w:rsidRDefault="00193DB3" w:rsidP="001E7865">
      <w:pPr>
        <w:widowControl/>
        <w:spacing w:before="12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1E7865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  <w:lang w:val="en-US"/>
        </w:rPr>
        <w:t> </w:t>
      </w:r>
      <w:r w:rsidRPr="001E7865">
        <w:rPr>
          <w:b/>
          <w:bCs/>
          <w:sz w:val="22"/>
          <w:szCs w:val="22"/>
        </w:rPr>
        <w:t>218</w:t>
      </w:r>
      <w:r>
        <w:rPr>
          <w:bCs/>
          <w:sz w:val="22"/>
          <w:szCs w:val="22"/>
        </w:rPr>
        <w:t>.</w:t>
      </w:r>
    </w:p>
    <w:p w:rsidR="00307F6D" w:rsidRDefault="00193DB3" w:rsidP="001E7865">
      <w:pPr>
        <w:widowControl/>
        <w:spacing w:before="120" w:line="220" w:lineRule="exact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1E7865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  <w:lang w:val="en-US"/>
        </w:rPr>
        <w:t> </w:t>
      </w:r>
      <w:r w:rsidRPr="001E7865">
        <w:rPr>
          <w:b/>
          <w:bCs/>
          <w:sz w:val="22"/>
          <w:szCs w:val="22"/>
        </w:rPr>
        <w:t>218</w:t>
      </w:r>
      <w:r>
        <w:rPr>
          <w:bCs/>
          <w:sz w:val="22"/>
          <w:szCs w:val="22"/>
        </w:rPr>
        <w:t>.</w:t>
      </w:r>
    </w:p>
    <w:p w:rsidR="00307F6D" w:rsidRDefault="00193DB3" w:rsidP="001E7865">
      <w:pPr>
        <w:widowControl/>
        <w:spacing w:before="120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1E7865">
        <w:rPr>
          <w:b/>
          <w:sz w:val="22"/>
          <w:szCs w:val="22"/>
        </w:rPr>
        <w:t>16</w:t>
      </w:r>
      <w:r>
        <w:rPr>
          <w:b/>
          <w:sz w:val="22"/>
          <w:szCs w:val="22"/>
          <w:lang w:val="en-US"/>
        </w:rPr>
        <w:t> </w:t>
      </w:r>
      <w:r w:rsidRPr="001E7865">
        <w:rPr>
          <w:b/>
          <w:sz w:val="22"/>
          <w:szCs w:val="22"/>
        </w:rPr>
        <w:t>592</w:t>
      </w:r>
      <w:r>
        <w:rPr>
          <w:sz w:val="22"/>
          <w:szCs w:val="22"/>
        </w:rPr>
        <w:t>.</w:t>
      </w:r>
    </w:p>
    <w:p w:rsidR="00307F6D" w:rsidRDefault="00193DB3" w:rsidP="001E7865">
      <w:pPr>
        <w:widowControl/>
        <w:spacing w:before="120"/>
        <w:contextualSpacing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color w:val="000000"/>
        </w:rPr>
        <w:t>-</w:t>
      </w:r>
      <w:r w:rsidRPr="001E7865">
        <w:rPr>
          <w:b/>
          <w:bCs/>
          <w:sz w:val="22"/>
          <w:szCs w:val="22"/>
        </w:rPr>
        <w:t>86.3357</w:t>
      </w:r>
      <w:r>
        <w:rPr>
          <w:bCs/>
          <w:sz w:val="22"/>
          <w:szCs w:val="22"/>
        </w:rPr>
        <w:t>%.</w:t>
      </w:r>
    </w:p>
    <w:p w:rsidR="00307F6D" w:rsidRDefault="00193DB3" w:rsidP="001E7865">
      <w:pPr>
        <w:widowControl/>
        <w:spacing w:before="120"/>
        <w:contextualSpacing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 по данному вопросу</w:t>
      </w:r>
      <w:r w:rsidRPr="001E7865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307F6D" w:rsidRDefault="00193DB3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124"/>
        <w:gridCol w:w="2272"/>
        <w:gridCol w:w="2408"/>
        <w:gridCol w:w="2552"/>
      </w:tblGrid>
      <w:tr w:rsidR="00307F6D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307F6D" w:rsidRDefault="00307F6D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307F6D" w:rsidRDefault="00193DB3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307F6D" w:rsidRDefault="00193DB3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307F6D" w:rsidRDefault="00193DB3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307F6D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307F6D" w:rsidRDefault="00193DB3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307F6D" w:rsidRDefault="00193DB3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16 592</w:t>
            </w:r>
          </w:p>
        </w:tc>
        <w:tc>
          <w:tcPr>
            <w:tcW w:w="2408" w:type="dxa"/>
            <w:vAlign w:val="center"/>
          </w:tcPr>
          <w:p w:rsidR="00307F6D" w:rsidRDefault="00193DB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307F6D" w:rsidRDefault="00193DB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07F6D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307F6D" w:rsidRDefault="00193DB3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307F6D" w:rsidRDefault="00193DB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:rsidR="00307F6D" w:rsidRDefault="00193DB3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307F6D" w:rsidRDefault="00193DB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307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307F6D" w:rsidRDefault="00193DB3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307F6D" w:rsidRDefault="00193DB3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307F6D" w:rsidRPr="001E7865" w:rsidRDefault="00193DB3" w:rsidP="001E7865">
      <w:pPr>
        <w:widowControl/>
        <w:jc w:val="both"/>
        <w:rPr>
          <w:b/>
          <w:bCs/>
          <w:sz w:val="22"/>
          <w:szCs w:val="22"/>
        </w:rPr>
      </w:pPr>
      <w:r w:rsidRPr="001E7865">
        <w:rPr>
          <w:b/>
          <w:bCs/>
          <w:sz w:val="22"/>
          <w:szCs w:val="22"/>
        </w:rPr>
        <w:t xml:space="preserve">Принятое решение: Утвердить аудитором Общества: Общество с ограниченной ответственностью Аудиторская Фирма «Аудит- Консалдинг» 350058, Краснодарский край, г. Краснодар, ул. Кубанская, дом 45, корпус 2.   </w:t>
      </w:r>
      <w:r w:rsidRPr="00C847A7">
        <w:rPr>
          <w:b/>
          <w:bCs/>
          <w:sz w:val="22"/>
          <w:szCs w:val="22"/>
        </w:rPr>
        <w:t>ОГРН 1022603620368. ИНН 2631024053  КПП 230906001. Член СРО ААС ОРНЗ № 11906111250.</w:t>
      </w:r>
    </w:p>
    <w:p w:rsidR="00307F6D" w:rsidRPr="00C847A7" w:rsidRDefault="00307F6D">
      <w:pPr>
        <w:widowControl/>
        <w:spacing w:before="120"/>
        <w:jc w:val="both"/>
        <w:rPr>
          <w:bCs/>
          <w:sz w:val="22"/>
          <w:szCs w:val="22"/>
        </w:rPr>
      </w:pPr>
    </w:p>
    <w:p w:rsidR="00307F6D" w:rsidRPr="00C847A7" w:rsidRDefault="00307F6D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307F6D" w:rsidRDefault="00317583">
      <w:pPr>
        <w:widowControl/>
        <w:jc w:val="both"/>
        <w:rPr>
          <w:b/>
          <w:sz w:val="22"/>
        </w:rPr>
      </w:pPr>
      <w:r>
        <w:rPr>
          <w:b/>
          <w:sz w:val="22"/>
        </w:rPr>
        <w:t>Председатель Совета директоров                                                        К.Г.Чапхиров</w:t>
      </w:r>
    </w:p>
    <w:p w:rsidR="00317583" w:rsidRDefault="00317583">
      <w:pPr>
        <w:widowControl/>
        <w:jc w:val="both"/>
        <w:rPr>
          <w:b/>
          <w:sz w:val="22"/>
        </w:rPr>
      </w:pPr>
    </w:p>
    <w:p w:rsidR="00317583" w:rsidRDefault="00317583">
      <w:pPr>
        <w:widowControl/>
        <w:jc w:val="both"/>
        <w:rPr>
          <w:b/>
          <w:sz w:val="22"/>
        </w:rPr>
      </w:pPr>
      <w:r>
        <w:rPr>
          <w:b/>
          <w:sz w:val="22"/>
        </w:rPr>
        <w:t>Секретарь  Совета директоров                                                             Н.А.Зебницкая</w:t>
      </w:r>
    </w:p>
    <w:p w:rsidR="00317583" w:rsidRDefault="00317583" w:rsidP="00317583">
      <w:pPr>
        <w:rPr>
          <w:sz w:val="22"/>
        </w:rPr>
      </w:pPr>
    </w:p>
    <w:p w:rsidR="00317583" w:rsidRPr="00317583" w:rsidRDefault="00317583" w:rsidP="00317583">
      <w:pPr>
        <w:ind w:firstLine="720"/>
        <w:rPr>
          <w:sz w:val="22"/>
        </w:rPr>
      </w:pPr>
      <w:r>
        <w:rPr>
          <w:sz w:val="22"/>
        </w:rPr>
        <w:t>28.06.2022</w:t>
      </w:r>
    </w:p>
    <w:sectPr w:rsidR="00317583" w:rsidRPr="00317583" w:rsidSect="0059708D">
      <w:footerReference w:type="default" r:id="rId8"/>
      <w:endnotePr>
        <w:numFmt w:val="decimal"/>
      </w:endnotePr>
      <w:type w:val="continuous"/>
      <w:pgSz w:w="11906" w:h="16838" w:code="9"/>
      <w:pgMar w:top="567" w:right="1134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403" w:rsidRDefault="00E26403">
      <w:r>
        <w:separator/>
      </w:r>
    </w:p>
  </w:endnote>
  <w:endnote w:type="continuationSeparator" w:id="1">
    <w:p w:rsidR="00E26403" w:rsidRDefault="00E26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CF" w:rsidRDefault="009B6E0B">
    <w:pPr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 w:rsidR="008357C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7583">
      <w:rPr>
        <w:rStyle w:val="a7"/>
        <w:noProof/>
      </w:rPr>
      <w:t>4</w:t>
    </w:r>
    <w:r>
      <w:rPr>
        <w:rStyle w:val="a7"/>
      </w:rPr>
      <w:fldChar w:fldCharType="end"/>
    </w:r>
  </w:p>
  <w:p w:rsidR="008357CF" w:rsidRDefault="008357CF">
    <w:pPr>
      <w:widowControl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403" w:rsidRDefault="00E26403">
      <w:r>
        <w:separator/>
      </w:r>
    </w:p>
  </w:footnote>
  <w:footnote w:type="continuationSeparator" w:id="1">
    <w:p w:rsidR="00E26403" w:rsidRDefault="00E26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2056"/>
    <w:multiLevelType w:val="hybridMultilevel"/>
    <w:tmpl w:val="76283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D5066"/>
    <w:rsid w:val="00002745"/>
    <w:rsid w:val="0001720B"/>
    <w:rsid w:val="000218A7"/>
    <w:rsid w:val="0002541E"/>
    <w:rsid w:val="000276EE"/>
    <w:rsid w:val="00032D0D"/>
    <w:rsid w:val="0003709E"/>
    <w:rsid w:val="000428B6"/>
    <w:rsid w:val="000434E6"/>
    <w:rsid w:val="00043971"/>
    <w:rsid w:val="000464B2"/>
    <w:rsid w:val="00057A23"/>
    <w:rsid w:val="000609B7"/>
    <w:rsid w:val="0006443D"/>
    <w:rsid w:val="000652D4"/>
    <w:rsid w:val="00066073"/>
    <w:rsid w:val="00066D99"/>
    <w:rsid w:val="00067A45"/>
    <w:rsid w:val="00074052"/>
    <w:rsid w:val="00076C59"/>
    <w:rsid w:val="00087C30"/>
    <w:rsid w:val="000A03ED"/>
    <w:rsid w:val="000A5AAC"/>
    <w:rsid w:val="000A79FD"/>
    <w:rsid w:val="000B138D"/>
    <w:rsid w:val="000B4E0E"/>
    <w:rsid w:val="000B651D"/>
    <w:rsid w:val="000C600B"/>
    <w:rsid w:val="000D0C68"/>
    <w:rsid w:val="000D79B0"/>
    <w:rsid w:val="000F3779"/>
    <w:rsid w:val="001012A1"/>
    <w:rsid w:val="001042FB"/>
    <w:rsid w:val="00116036"/>
    <w:rsid w:val="00121969"/>
    <w:rsid w:val="00130B1C"/>
    <w:rsid w:val="001400ED"/>
    <w:rsid w:val="00147440"/>
    <w:rsid w:val="00164580"/>
    <w:rsid w:val="00167D41"/>
    <w:rsid w:val="00173297"/>
    <w:rsid w:val="001747E9"/>
    <w:rsid w:val="0018219B"/>
    <w:rsid w:val="00187ED7"/>
    <w:rsid w:val="00193DB3"/>
    <w:rsid w:val="001A03E9"/>
    <w:rsid w:val="001A230A"/>
    <w:rsid w:val="001B5C5E"/>
    <w:rsid w:val="001C6780"/>
    <w:rsid w:val="001D1E5D"/>
    <w:rsid w:val="001D76E6"/>
    <w:rsid w:val="001E2857"/>
    <w:rsid w:val="001E7865"/>
    <w:rsid w:val="001F661D"/>
    <w:rsid w:val="00204464"/>
    <w:rsid w:val="002049BF"/>
    <w:rsid w:val="002105C9"/>
    <w:rsid w:val="00210960"/>
    <w:rsid w:val="00212B9A"/>
    <w:rsid w:val="00214064"/>
    <w:rsid w:val="00216C68"/>
    <w:rsid w:val="00217D2C"/>
    <w:rsid w:val="0022089F"/>
    <w:rsid w:val="002224EA"/>
    <w:rsid w:val="002256B0"/>
    <w:rsid w:val="00232A92"/>
    <w:rsid w:val="00240CE0"/>
    <w:rsid w:val="00243FF9"/>
    <w:rsid w:val="00250D10"/>
    <w:rsid w:val="0025250E"/>
    <w:rsid w:val="002567F7"/>
    <w:rsid w:val="00256F34"/>
    <w:rsid w:val="002571F7"/>
    <w:rsid w:val="00257FFC"/>
    <w:rsid w:val="00262683"/>
    <w:rsid w:val="00263474"/>
    <w:rsid w:val="002668DC"/>
    <w:rsid w:val="00280714"/>
    <w:rsid w:val="00282328"/>
    <w:rsid w:val="00282EE1"/>
    <w:rsid w:val="002A0040"/>
    <w:rsid w:val="002B0F22"/>
    <w:rsid w:val="002B2402"/>
    <w:rsid w:val="002D621B"/>
    <w:rsid w:val="002E0790"/>
    <w:rsid w:val="002E51ED"/>
    <w:rsid w:val="002F1FBB"/>
    <w:rsid w:val="002F693E"/>
    <w:rsid w:val="00304694"/>
    <w:rsid w:val="00307F6D"/>
    <w:rsid w:val="00312D7D"/>
    <w:rsid w:val="003149DA"/>
    <w:rsid w:val="00317561"/>
    <w:rsid w:val="00317583"/>
    <w:rsid w:val="00321E40"/>
    <w:rsid w:val="00325CB9"/>
    <w:rsid w:val="00337619"/>
    <w:rsid w:val="00342F2D"/>
    <w:rsid w:val="0034476F"/>
    <w:rsid w:val="003451F7"/>
    <w:rsid w:val="00352491"/>
    <w:rsid w:val="00355745"/>
    <w:rsid w:val="003632A8"/>
    <w:rsid w:val="0036354D"/>
    <w:rsid w:val="00367091"/>
    <w:rsid w:val="00372615"/>
    <w:rsid w:val="00372E40"/>
    <w:rsid w:val="00386778"/>
    <w:rsid w:val="003873B3"/>
    <w:rsid w:val="00396ECD"/>
    <w:rsid w:val="003A5540"/>
    <w:rsid w:val="003B2F64"/>
    <w:rsid w:val="003C0A72"/>
    <w:rsid w:val="003C5179"/>
    <w:rsid w:val="003E25EF"/>
    <w:rsid w:val="003E3FF3"/>
    <w:rsid w:val="003E46AB"/>
    <w:rsid w:val="003F34B7"/>
    <w:rsid w:val="003F4CBB"/>
    <w:rsid w:val="003F5049"/>
    <w:rsid w:val="0040113B"/>
    <w:rsid w:val="00403BB5"/>
    <w:rsid w:val="00406682"/>
    <w:rsid w:val="00406739"/>
    <w:rsid w:val="00410F6F"/>
    <w:rsid w:val="0041108B"/>
    <w:rsid w:val="004158D5"/>
    <w:rsid w:val="00435392"/>
    <w:rsid w:val="00456D3B"/>
    <w:rsid w:val="00462A39"/>
    <w:rsid w:val="00466341"/>
    <w:rsid w:val="004774EA"/>
    <w:rsid w:val="00492AE4"/>
    <w:rsid w:val="004946DD"/>
    <w:rsid w:val="004A1E4D"/>
    <w:rsid w:val="004B0785"/>
    <w:rsid w:val="004B36C3"/>
    <w:rsid w:val="004B3903"/>
    <w:rsid w:val="004B48B6"/>
    <w:rsid w:val="004B774A"/>
    <w:rsid w:val="004D1832"/>
    <w:rsid w:val="004D1D2E"/>
    <w:rsid w:val="004E0688"/>
    <w:rsid w:val="004E1C21"/>
    <w:rsid w:val="004E447A"/>
    <w:rsid w:val="004E6AEB"/>
    <w:rsid w:val="00502538"/>
    <w:rsid w:val="00502F85"/>
    <w:rsid w:val="005055C5"/>
    <w:rsid w:val="0050560A"/>
    <w:rsid w:val="00510EF7"/>
    <w:rsid w:val="00511255"/>
    <w:rsid w:val="005127A0"/>
    <w:rsid w:val="00520CA6"/>
    <w:rsid w:val="00524542"/>
    <w:rsid w:val="00525DA2"/>
    <w:rsid w:val="00526DDE"/>
    <w:rsid w:val="0053152E"/>
    <w:rsid w:val="00531B4D"/>
    <w:rsid w:val="00531C05"/>
    <w:rsid w:val="00536292"/>
    <w:rsid w:val="00545A01"/>
    <w:rsid w:val="00545A5B"/>
    <w:rsid w:val="005510F7"/>
    <w:rsid w:val="00552DBF"/>
    <w:rsid w:val="0055696A"/>
    <w:rsid w:val="00557CB9"/>
    <w:rsid w:val="005727C0"/>
    <w:rsid w:val="00574650"/>
    <w:rsid w:val="00585D7E"/>
    <w:rsid w:val="00590633"/>
    <w:rsid w:val="00596317"/>
    <w:rsid w:val="00596875"/>
    <w:rsid w:val="0059708D"/>
    <w:rsid w:val="005B01C9"/>
    <w:rsid w:val="005B14A6"/>
    <w:rsid w:val="005B30ED"/>
    <w:rsid w:val="005B4712"/>
    <w:rsid w:val="005C2C40"/>
    <w:rsid w:val="005C57AA"/>
    <w:rsid w:val="005C613E"/>
    <w:rsid w:val="0061076E"/>
    <w:rsid w:val="00611224"/>
    <w:rsid w:val="0061299D"/>
    <w:rsid w:val="00616F30"/>
    <w:rsid w:val="00624256"/>
    <w:rsid w:val="00637FD1"/>
    <w:rsid w:val="00646984"/>
    <w:rsid w:val="00651450"/>
    <w:rsid w:val="006539BA"/>
    <w:rsid w:val="00663DC7"/>
    <w:rsid w:val="006655E1"/>
    <w:rsid w:val="00667A50"/>
    <w:rsid w:val="00667AE2"/>
    <w:rsid w:val="00675E9C"/>
    <w:rsid w:val="00677C90"/>
    <w:rsid w:val="006804E0"/>
    <w:rsid w:val="00683287"/>
    <w:rsid w:val="006938E4"/>
    <w:rsid w:val="00696C34"/>
    <w:rsid w:val="006A41BF"/>
    <w:rsid w:val="006B3A8F"/>
    <w:rsid w:val="006C1E56"/>
    <w:rsid w:val="006C663E"/>
    <w:rsid w:val="006D3878"/>
    <w:rsid w:val="006D555D"/>
    <w:rsid w:val="006E0AD7"/>
    <w:rsid w:val="006F25B4"/>
    <w:rsid w:val="006F339E"/>
    <w:rsid w:val="007007C6"/>
    <w:rsid w:val="00703E86"/>
    <w:rsid w:val="00724E10"/>
    <w:rsid w:val="00730329"/>
    <w:rsid w:val="00733DD5"/>
    <w:rsid w:val="00743FAC"/>
    <w:rsid w:val="0074749E"/>
    <w:rsid w:val="007624A1"/>
    <w:rsid w:val="00762D52"/>
    <w:rsid w:val="00772E01"/>
    <w:rsid w:val="00773910"/>
    <w:rsid w:val="00773FCD"/>
    <w:rsid w:val="00782620"/>
    <w:rsid w:val="00786BAC"/>
    <w:rsid w:val="00787577"/>
    <w:rsid w:val="00793F2E"/>
    <w:rsid w:val="007A10F4"/>
    <w:rsid w:val="007A1A76"/>
    <w:rsid w:val="007A6352"/>
    <w:rsid w:val="007D77E6"/>
    <w:rsid w:val="007E45EB"/>
    <w:rsid w:val="007F0620"/>
    <w:rsid w:val="007F7B90"/>
    <w:rsid w:val="00802174"/>
    <w:rsid w:val="008035DE"/>
    <w:rsid w:val="00805492"/>
    <w:rsid w:val="008066E7"/>
    <w:rsid w:val="0082071F"/>
    <w:rsid w:val="008357CF"/>
    <w:rsid w:val="0084191C"/>
    <w:rsid w:val="00845ACB"/>
    <w:rsid w:val="00852215"/>
    <w:rsid w:val="00856CAF"/>
    <w:rsid w:val="00862E9E"/>
    <w:rsid w:val="00865920"/>
    <w:rsid w:val="0087516F"/>
    <w:rsid w:val="00876A9F"/>
    <w:rsid w:val="00877E2D"/>
    <w:rsid w:val="00886D89"/>
    <w:rsid w:val="00892F1A"/>
    <w:rsid w:val="00895174"/>
    <w:rsid w:val="008A1FF7"/>
    <w:rsid w:val="008A66CA"/>
    <w:rsid w:val="008B2149"/>
    <w:rsid w:val="008B2771"/>
    <w:rsid w:val="008D5246"/>
    <w:rsid w:val="008E5FF9"/>
    <w:rsid w:val="008F02AE"/>
    <w:rsid w:val="008F5B57"/>
    <w:rsid w:val="00911DE4"/>
    <w:rsid w:val="00913975"/>
    <w:rsid w:val="009254B1"/>
    <w:rsid w:val="00935A8E"/>
    <w:rsid w:val="009436AE"/>
    <w:rsid w:val="00946210"/>
    <w:rsid w:val="00946EA7"/>
    <w:rsid w:val="009472AE"/>
    <w:rsid w:val="009515C6"/>
    <w:rsid w:val="00955A5D"/>
    <w:rsid w:val="00955DDD"/>
    <w:rsid w:val="0095706F"/>
    <w:rsid w:val="00965595"/>
    <w:rsid w:val="00965900"/>
    <w:rsid w:val="00965AEA"/>
    <w:rsid w:val="00972EBC"/>
    <w:rsid w:val="00977B58"/>
    <w:rsid w:val="0098144B"/>
    <w:rsid w:val="009839EB"/>
    <w:rsid w:val="009875D6"/>
    <w:rsid w:val="009932A3"/>
    <w:rsid w:val="009B4FED"/>
    <w:rsid w:val="009B6E0B"/>
    <w:rsid w:val="009C5F98"/>
    <w:rsid w:val="009D3582"/>
    <w:rsid w:val="009D7622"/>
    <w:rsid w:val="009D7718"/>
    <w:rsid w:val="009E0EB7"/>
    <w:rsid w:val="009F3EA9"/>
    <w:rsid w:val="009F4CCC"/>
    <w:rsid w:val="00A05919"/>
    <w:rsid w:val="00A06452"/>
    <w:rsid w:val="00A1240B"/>
    <w:rsid w:val="00A14317"/>
    <w:rsid w:val="00A22991"/>
    <w:rsid w:val="00A23394"/>
    <w:rsid w:val="00A40A80"/>
    <w:rsid w:val="00A4172D"/>
    <w:rsid w:val="00A41D2A"/>
    <w:rsid w:val="00A437A0"/>
    <w:rsid w:val="00A47214"/>
    <w:rsid w:val="00A478DC"/>
    <w:rsid w:val="00A50950"/>
    <w:rsid w:val="00A557E4"/>
    <w:rsid w:val="00A6198D"/>
    <w:rsid w:val="00A71FA1"/>
    <w:rsid w:val="00A77683"/>
    <w:rsid w:val="00A8486F"/>
    <w:rsid w:val="00A94E8B"/>
    <w:rsid w:val="00A9645D"/>
    <w:rsid w:val="00AA0BBB"/>
    <w:rsid w:val="00AA5863"/>
    <w:rsid w:val="00AB7285"/>
    <w:rsid w:val="00AC2988"/>
    <w:rsid w:val="00AC753D"/>
    <w:rsid w:val="00AD1C2C"/>
    <w:rsid w:val="00AD3B0E"/>
    <w:rsid w:val="00AD5AA5"/>
    <w:rsid w:val="00AE3468"/>
    <w:rsid w:val="00AE38C3"/>
    <w:rsid w:val="00AF20A3"/>
    <w:rsid w:val="00B0448E"/>
    <w:rsid w:val="00B07BBD"/>
    <w:rsid w:val="00B1284E"/>
    <w:rsid w:val="00B12AE2"/>
    <w:rsid w:val="00B142BC"/>
    <w:rsid w:val="00B15FF2"/>
    <w:rsid w:val="00B1669B"/>
    <w:rsid w:val="00B26E98"/>
    <w:rsid w:val="00B32F7E"/>
    <w:rsid w:val="00B40D10"/>
    <w:rsid w:val="00B505B8"/>
    <w:rsid w:val="00B600F6"/>
    <w:rsid w:val="00B66BB0"/>
    <w:rsid w:val="00B722D5"/>
    <w:rsid w:val="00B8509F"/>
    <w:rsid w:val="00B86735"/>
    <w:rsid w:val="00B94156"/>
    <w:rsid w:val="00B9459F"/>
    <w:rsid w:val="00BA2610"/>
    <w:rsid w:val="00BA5FD3"/>
    <w:rsid w:val="00BB1795"/>
    <w:rsid w:val="00BC3760"/>
    <w:rsid w:val="00BC3772"/>
    <w:rsid w:val="00BC4E7A"/>
    <w:rsid w:val="00BC5625"/>
    <w:rsid w:val="00BE0BB2"/>
    <w:rsid w:val="00BE3523"/>
    <w:rsid w:val="00BF03BB"/>
    <w:rsid w:val="00BF2138"/>
    <w:rsid w:val="00C00A8E"/>
    <w:rsid w:val="00C15824"/>
    <w:rsid w:val="00C257E2"/>
    <w:rsid w:val="00C25DD3"/>
    <w:rsid w:val="00C25E23"/>
    <w:rsid w:val="00C31A08"/>
    <w:rsid w:val="00C338DF"/>
    <w:rsid w:val="00C42F78"/>
    <w:rsid w:val="00C453FC"/>
    <w:rsid w:val="00C61E4D"/>
    <w:rsid w:val="00C670A8"/>
    <w:rsid w:val="00C7318D"/>
    <w:rsid w:val="00C7777B"/>
    <w:rsid w:val="00C8110F"/>
    <w:rsid w:val="00C847A7"/>
    <w:rsid w:val="00C96122"/>
    <w:rsid w:val="00C96C41"/>
    <w:rsid w:val="00C97332"/>
    <w:rsid w:val="00CA2DEA"/>
    <w:rsid w:val="00CB16B5"/>
    <w:rsid w:val="00CB2127"/>
    <w:rsid w:val="00CC0342"/>
    <w:rsid w:val="00CD45CB"/>
    <w:rsid w:val="00CD5066"/>
    <w:rsid w:val="00CD54E0"/>
    <w:rsid w:val="00CE35B9"/>
    <w:rsid w:val="00CF01A9"/>
    <w:rsid w:val="00CF0FB4"/>
    <w:rsid w:val="00CF4244"/>
    <w:rsid w:val="00D3240D"/>
    <w:rsid w:val="00D42910"/>
    <w:rsid w:val="00D80D7E"/>
    <w:rsid w:val="00D811B5"/>
    <w:rsid w:val="00D878A1"/>
    <w:rsid w:val="00D94C5A"/>
    <w:rsid w:val="00D9559B"/>
    <w:rsid w:val="00DA1C24"/>
    <w:rsid w:val="00DA3127"/>
    <w:rsid w:val="00DA6639"/>
    <w:rsid w:val="00DC2B34"/>
    <w:rsid w:val="00DC2E5D"/>
    <w:rsid w:val="00DD1765"/>
    <w:rsid w:val="00DE4B22"/>
    <w:rsid w:val="00DF08EB"/>
    <w:rsid w:val="00E00CE8"/>
    <w:rsid w:val="00E0488F"/>
    <w:rsid w:val="00E16DBB"/>
    <w:rsid w:val="00E2024E"/>
    <w:rsid w:val="00E26403"/>
    <w:rsid w:val="00E30929"/>
    <w:rsid w:val="00E331A8"/>
    <w:rsid w:val="00E46C49"/>
    <w:rsid w:val="00E51312"/>
    <w:rsid w:val="00E51B4E"/>
    <w:rsid w:val="00E55959"/>
    <w:rsid w:val="00E559B2"/>
    <w:rsid w:val="00E577AC"/>
    <w:rsid w:val="00E57DD7"/>
    <w:rsid w:val="00E60F6E"/>
    <w:rsid w:val="00E66169"/>
    <w:rsid w:val="00E715E8"/>
    <w:rsid w:val="00E7191C"/>
    <w:rsid w:val="00E87019"/>
    <w:rsid w:val="00E9317C"/>
    <w:rsid w:val="00E96E84"/>
    <w:rsid w:val="00EA7A71"/>
    <w:rsid w:val="00EA7B8C"/>
    <w:rsid w:val="00EB1A85"/>
    <w:rsid w:val="00EB1DCE"/>
    <w:rsid w:val="00EC5736"/>
    <w:rsid w:val="00ED3D72"/>
    <w:rsid w:val="00EE3962"/>
    <w:rsid w:val="00EF3924"/>
    <w:rsid w:val="00F00E76"/>
    <w:rsid w:val="00F06DC5"/>
    <w:rsid w:val="00F105A5"/>
    <w:rsid w:val="00F10CF0"/>
    <w:rsid w:val="00F11AE5"/>
    <w:rsid w:val="00F12272"/>
    <w:rsid w:val="00F14805"/>
    <w:rsid w:val="00F15FA5"/>
    <w:rsid w:val="00F16F96"/>
    <w:rsid w:val="00F174C6"/>
    <w:rsid w:val="00F17A63"/>
    <w:rsid w:val="00F330BC"/>
    <w:rsid w:val="00F3385A"/>
    <w:rsid w:val="00F374F6"/>
    <w:rsid w:val="00F40614"/>
    <w:rsid w:val="00F414A8"/>
    <w:rsid w:val="00F42CB0"/>
    <w:rsid w:val="00F476C2"/>
    <w:rsid w:val="00F5208F"/>
    <w:rsid w:val="00F53CBB"/>
    <w:rsid w:val="00F53F64"/>
    <w:rsid w:val="00F609B1"/>
    <w:rsid w:val="00F722E6"/>
    <w:rsid w:val="00F72A5E"/>
    <w:rsid w:val="00F73D0E"/>
    <w:rsid w:val="00F746D5"/>
    <w:rsid w:val="00F85C1F"/>
    <w:rsid w:val="00F87064"/>
    <w:rsid w:val="00F91BD8"/>
    <w:rsid w:val="00F93FFF"/>
    <w:rsid w:val="00F975B3"/>
    <w:rsid w:val="00FA4404"/>
    <w:rsid w:val="00FA74EC"/>
    <w:rsid w:val="00FB17A5"/>
    <w:rsid w:val="00FB29BD"/>
    <w:rsid w:val="00FB4361"/>
    <w:rsid w:val="00FB6A94"/>
    <w:rsid w:val="00FC3697"/>
    <w:rsid w:val="00FC406B"/>
    <w:rsid w:val="00FD4443"/>
    <w:rsid w:val="00FE3F2A"/>
    <w:rsid w:val="00FE4939"/>
    <w:rsid w:val="00FF0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8D"/>
    <w:pPr>
      <w:widowControl w:val="0"/>
    </w:pPr>
  </w:style>
  <w:style w:type="paragraph" w:styleId="1">
    <w:name w:val="heading 1"/>
    <w:basedOn w:val="a"/>
    <w:next w:val="a"/>
    <w:link w:val="10"/>
    <w:qFormat/>
    <w:rsid w:val="0059708D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9708D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59708D"/>
    <w:pPr>
      <w:keepNext/>
      <w:ind w:left="360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59708D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5970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59708D"/>
    <w:pPr>
      <w:keepNext/>
      <w:spacing w:line="220" w:lineRule="exact"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link w:val="80"/>
    <w:qFormat/>
    <w:rsid w:val="0059708D"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9708D"/>
    <w:pPr>
      <w:jc w:val="center"/>
    </w:pPr>
    <w:rPr>
      <w:b/>
      <w:sz w:val="24"/>
    </w:rPr>
  </w:style>
  <w:style w:type="paragraph" w:styleId="a4">
    <w:name w:val="Document Map"/>
    <w:basedOn w:val="a"/>
    <w:link w:val="a5"/>
    <w:semiHidden/>
    <w:rsid w:val="0059708D"/>
    <w:pPr>
      <w:shd w:val="clear" w:color="auto" w:fill="000080"/>
    </w:pPr>
    <w:rPr>
      <w:rFonts w:ascii="Tahoma" w:hAnsi="Tahoma"/>
    </w:rPr>
  </w:style>
  <w:style w:type="paragraph" w:styleId="a6">
    <w:name w:val="footer"/>
    <w:basedOn w:val="a"/>
    <w:rsid w:val="0059708D"/>
    <w:pPr>
      <w:tabs>
        <w:tab w:val="center" w:pos="4153"/>
        <w:tab w:val="right" w:pos="8306"/>
      </w:tabs>
    </w:pPr>
  </w:style>
  <w:style w:type="character" w:styleId="a7">
    <w:name w:val="page number"/>
    <w:rsid w:val="0059708D"/>
    <w:rPr>
      <w:sz w:val="20"/>
    </w:rPr>
  </w:style>
  <w:style w:type="paragraph" w:styleId="21">
    <w:name w:val="Body Text 2"/>
    <w:basedOn w:val="a"/>
    <w:rsid w:val="0059708D"/>
    <w:pPr>
      <w:widowControl/>
      <w:jc w:val="both"/>
    </w:pPr>
    <w:rPr>
      <w:sz w:val="22"/>
    </w:rPr>
  </w:style>
  <w:style w:type="paragraph" w:styleId="a8">
    <w:name w:val="Balloon Text"/>
    <w:basedOn w:val="a"/>
    <w:semiHidden/>
    <w:rsid w:val="0059708D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59708D"/>
    <w:pPr>
      <w:spacing w:after="120"/>
    </w:pPr>
  </w:style>
  <w:style w:type="paragraph" w:customStyle="1" w:styleId="22">
    <w:name w:val="Знак Знак2 Знак"/>
    <w:basedOn w:val="a"/>
    <w:link w:val="23"/>
    <w:rsid w:val="0059708D"/>
    <w:pPr>
      <w:widowControl/>
      <w:tabs>
        <w:tab w:val="num" w:pos="360"/>
      </w:tabs>
      <w:spacing w:after="160" w:line="240" w:lineRule="exact"/>
    </w:pPr>
    <w:rPr>
      <w:noProof/>
      <w:sz w:val="24"/>
      <w:szCs w:val="24"/>
      <w:lang w:val="en-US"/>
    </w:rPr>
  </w:style>
  <w:style w:type="paragraph" w:customStyle="1" w:styleId="Noeeu1">
    <w:name w:val="Noeeu1"/>
    <w:basedOn w:val="a"/>
    <w:rsid w:val="0059708D"/>
    <w:pPr>
      <w:ind w:firstLine="709"/>
      <w:jc w:val="both"/>
    </w:pPr>
    <w:rPr>
      <w:sz w:val="24"/>
    </w:rPr>
  </w:style>
  <w:style w:type="paragraph" w:styleId="aa">
    <w:name w:val="Title"/>
    <w:basedOn w:val="a"/>
    <w:link w:val="11"/>
    <w:qFormat/>
    <w:rsid w:val="0059708D"/>
    <w:pPr>
      <w:jc w:val="center"/>
    </w:pPr>
    <w:rPr>
      <w:b/>
      <w:snapToGrid w:val="0"/>
    </w:rPr>
  </w:style>
  <w:style w:type="paragraph" w:customStyle="1" w:styleId="ab">
    <w:name w:val="Знак Знак"/>
    <w:basedOn w:val="a"/>
    <w:uiPriority w:val="99"/>
    <w:rsid w:val="0059708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annotation text"/>
    <w:basedOn w:val="a"/>
    <w:link w:val="12"/>
    <w:rsid w:val="0059708D"/>
  </w:style>
  <w:style w:type="character" w:customStyle="1" w:styleId="ad">
    <w:name w:val="Текст примечания Знак"/>
    <w:basedOn w:val="a0"/>
    <w:rsid w:val="0059708D"/>
  </w:style>
  <w:style w:type="character" w:customStyle="1" w:styleId="10">
    <w:name w:val="Заголовок 1 Знак"/>
    <w:link w:val="1"/>
    <w:uiPriority w:val="9"/>
    <w:rsid w:val="005970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970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970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970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9708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59708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9708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5">
    <w:name w:val="Схема документа Знак"/>
    <w:link w:val="a4"/>
    <w:uiPriority w:val="99"/>
    <w:semiHidden/>
    <w:rsid w:val="0059708D"/>
    <w:rPr>
      <w:sz w:val="0"/>
      <w:szCs w:val="0"/>
    </w:rPr>
  </w:style>
  <w:style w:type="character" w:customStyle="1" w:styleId="ae">
    <w:name w:val="Нижний колонтитул Знак"/>
    <w:uiPriority w:val="99"/>
    <w:semiHidden/>
    <w:rsid w:val="0059708D"/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rsid w:val="0059708D"/>
    <w:rPr>
      <w:sz w:val="20"/>
      <w:szCs w:val="20"/>
    </w:rPr>
  </w:style>
  <w:style w:type="character" w:customStyle="1" w:styleId="11">
    <w:name w:val="Название Знак1"/>
    <w:link w:val="aa"/>
    <w:uiPriority w:val="99"/>
    <w:semiHidden/>
    <w:rsid w:val="0059708D"/>
    <w:rPr>
      <w:sz w:val="0"/>
      <w:szCs w:val="0"/>
    </w:rPr>
  </w:style>
  <w:style w:type="character" w:customStyle="1" w:styleId="12">
    <w:name w:val="Текст примечания Знак1"/>
    <w:link w:val="ac"/>
    <w:uiPriority w:val="99"/>
    <w:semiHidden/>
    <w:rsid w:val="0059708D"/>
    <w:rPr>
      <w:sz w:val="20"/>
      <w:szCs w:val="20"/>
    </w:rPr>
  </w:style>
  <w:style w:type="character" w:customStyle="1" w:styleId="af">
    <w:name w:val="Название Знак"/>
    <w:uiPriority w:val="10"/>
    <w:rsid w:val="0059708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List Paragraph"/>
    <w:basedOn w:val="a"/>
    <w:uiPriority w:val="34"/>
    <w:qFormat/>
    <w:rsid w:val="001E7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pPr>
      <w:keepNext/>
      <w:spacing w:line="220" w:lineRule="exact"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24"/>
    </w:rPr>
  </w:style>
  <w:style w:type="paragraph" w:styleId="a4">
    <w:name w:val="Document Map"/>
    <w:basedOn w:val="a"/>
    <w:link w:val="a5"/>
    <w:semiHidden/>
    <w:pPr>
      <w:shd w:val="clear" w:color="auto" w:fill="000080"/>
    </w:pPr>
    <w:rPr>
      <w:rFonts w:ascii="Tahoma" w:hAnsi="Tahoma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rPr>
      <w:sz w:val="20"/>
    </w:rPr>
  </w:style>
  <w:style w:type="paragraph" w:styleId="21">
    <w:name w:val="Body Text 2"/>
    <w:basedOn w:val="a"/>
    <w:pPr>
      <w:widowControl/>
      <w:jc w:val="both"/>
    </w:pPr>
    <w:rPr>
      <w:sz w:val="22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"/>
    <w:pPr>
      <w:spacing w:after="120"/>
    </w:pPr>
  </w:style>
  <w:style w:type="paragraph" w:customStyle="1" w:styleId="22">
    <w:name w:val="Знак Знак2 Знак"/>
    <w:basedOn w:val="a"/>
    <w:link w:val="23"/>
    <w:pPr>
      <w:widowControl/>
      <w:tabs>
        <w:tab w:val="num" w:pos="360"/>
      </w:tabs>
      <w:spacing w:after="160" w:line="240" w:lineRule="exact"/>
    </w:pPr>
    <w:rPr>
      <w:noProof/>
      <w:sz w:val="24"/>
      <w:szCs w:val="24"/>
      <w:lang w:val="en-US"/>
    </w:rPr>
  </w:style>
  <w:style w:type="paragraph" w:customStyle="1" w:styleId="Noeeu1">
    <w:name w:val="Noeeu1"/>
    <w:basedOn w:val="a"/>
    <w:pPr>
      <w:ind w:firstLine="709"/>
      <w:jc w:val="both"/>
    </w:pPr>
    <w:rPr>
      <w:sz w:val="24"/>
    </w:rPr>
  </w:style>
  <w:style w:type="paragraph" w:styleId="aa">
    <w:name w:val="Title"/>
    <w:basedOn w:val="a"/>
    <w:link w:val="11"/>
    <w:qFormat/>
    <w:pPr>
      <w:jc w:val="center"/>
    </w:pPr>
    <w:rPr>
      <w:b/>
      <w:snapToGrid w:val="0"/>
    </w:rPr>
  </w:style>
  <w:style w:type="paragraph" w:customStyle="1" w:styleId="ab">
    <w:name w:val="Знак Знак"/>
    <w:basedOn w:val="a"/>
    <w:uiPriority w:val="99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annotation text"/>
    <w:basedOn w:val="a"/>
    <w:link w:val="12"/>
  </w:style>
  <w:style w:type="character" w:customStyle="1" w:styleId="ad">
    <w:name w:val="Текст примечания Знак"/>
    <w:basedOn w:val="a0"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5">
    <w:name w:val="Схема документа Знак"/>
    <w:link w:val="a4"/>
    <w:uiPriority w:val="99"/>
    <w:semiHidden/>
    <w:rPr>
      <w:sz w:val="0"/>
      <w:szCs w:val="0"/>
    </w:rPr>
  </w:style>
  <w:style w:type="character" w:customStyle="1" w:styleId="ae">
    <w:name w:val="Нижний колонтитул Знак"/>
    <w:uiPriority w:val="99"/>
    <w:semiHidden/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rPr>
      <w:sz w:val="20"/>
      <w:szCs w:val="20"/>
    </w:rPr>
  </w:style>
  <w:style w:type="character" w:customStyle="1" w:styleId="11">
    <w:name w:val="Название Знак1"/>
    <w:link w:val="aa"/>
    <w:uiPriority w:val="99"/>
    <w:semiHidden/>
    <w:rPr>
      <w:sz w:val="0"/>
      <w:szCs w:val="0"/>
    </w:rPr>
  </w:style>
  <w:style w:type="character" w:customStyle="1" w:styleId="12">
    <w:name w:val="Текст примечания Знак1"/>
    <w:link w:val="ac"/>
    <w:uiPriority w:val="99"/>
    <w:semiHidden/>
    <w:rPr>
      <w:sz w:val="20"/>
      <w:szCs w:val="20"/>
    </w:rPr>
  </w:style>
  <w:style w:type="character" w:customStyle="1" w:styleId="af">
    <w:name w:val="Название Знак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List Paragraph"/>
    <w:basedOn w:val="a"/>
    <w:uiPriority w:val="34"/>
    <w:qFormat/>
    <w:rsid w:val="001E7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ns9="http://schemas.openxmlformats.org/markup-compatibility/2006" xmlns:ns8="http://schemas.microsoft.com/office/word/2010/wordprocessingDrawing" xmlns:ns7="http://schemas.openxmlformats.org/drawingml/2006/main" xmlns:ns6="http://schemas.openxmlformats.org/drawingml/2006/wordprocessingDrawing" xmlns:ns5="http://schemas.openxmlformats.org/officeDocument/2006/math" xmlns:ns4="http://schemas.microsoft.com/office/word/2010/wordml" xmlns:ns38="http://schemas.openxmlformats.org/drawingml/2006/lockedCanvas" xmlns:ns37="http://schemas.openxmlformats.org/drawingml/2006/compatibility" xmlns:ns36="http://schemas.microsoft.com/office/webextensions/webextension/2010/11" xmlns:ns35="http://schemas.microsoft.com/office/webextensions/taskpanes/2010/11" xmlns:ns34="http://schemas.microsoft.com/office/word/2016/wordml/cid" xmlns:ns33="http://schemas.microsoft.com/office/word/2015/wordml/symex" xmlns:ns32="http://schemas.openxmlformats.org/officeDocument/2006/bibliography" xmlns:ns31="http://opendope.org/SmartArt/DataHierarchy" xmlns:ns30="http://opendope.org/components" xmlns:ns3="http://schemas.openxmlformats.org/officeDocument/2006/relationships" xmlns:ns29="http://opendope.org/answers" xmlns:ns28="http://opendope.org/questions" xmlns:ns27="http://opendope.org/conditions" xmlns:ns26="http://opendope.org/xpaths" xmlns:ns25="http://schemas.microsoft.com/office/2006/coverPageProps" xmlns:ns23="urn:schemas-microsoft-com:office:powerpoint" xmlns:ns22="urn:schemas-microsoft-com:office:word" xmlns:ns21="urn:schemas-microsoft-com:vml" xmlns:ns20="urn:schemas-microsoft-com:office:office" xmlns:ns2="http://schemas.microsoft.com/office/word/2012/wordml" xmlns:ns19="urn:schemas-microsoft-com:office:excel" xmlns:ns18="http://schemas.microsoft.com/office/drawing/2008/diagram" xmlns:ns17="http://schemas.openxmlformats.org/drawingml/2006/spreadsheetDrawing" xmlns:ns16="http://schemas.openxmlformats.org/drawingml/2006/picture" xmlns:ns15="http://schemas.openxmlformats.org/drawingml/2006/diagram" xmlns:ns14="http://schemas.microsoft.com/office/drawing/2007/8/2/chart" xmlns:ns13="http://schemas.openxmlformats.org/drawingml/2006/chartDrawing" xmlns:ns12="http://schemas.openxmlformats.org/drawingml/2006/chart" xmlns:ns11="http://schemas.microsoft.com/office/word/2006/wordml" xmlns:ns10="http://schemas.openxmlformats.org/schemaLibrary/2006/main" xmlns:ns1="http://schemas.openxmlformats.org/wordprocessingml/2006/main" xmlns:thm15="http://schemas.microsoft.com/office/thememl/2012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p14="http://schemas.microsoft.com/office/word/2010/wordprocessingDrawing" xmlns:wp="http://schemas.openxmlformats.org/drawingml/2006/wordprocessingDrawing" xmlns:m="http://schemas.openxmlformats.org/officeDocument/2006/math" xmlns:w14="http://schemas.microsoft.com/office/word/2010/wordml" xmlns:r="http://schemas.openxmlformats.org/officeDocument/2006/relationships" xmlns:w15="http://schemas.microsoft.com/office/word/2012/wordml" xmlns:w="http://schemas.openxmlformats.org/wordprocessingml/2006/main" xmlns="" id="{62F939B6-93AF-4DB8-9C6B-D6C7DFDC589F}" name="Office Theme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TSources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ECC974A-0F1A-41F2-8DF2-6CD9D0211DD4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OK</cp:lastModifiedBy>
  <cp:revision>12</cp:revision>
  <cp:lastPrinted>2022-06-29T11:03:00Z</cp:lastPrinted>
  <dcterms:created xsi:type="dcterms:W3CDTF">2019-02-01T18:26:00Z</dcterms:created>
  <dcterms:modified xsi:type="dcterms:W3CDTF">2022-06-30T11:47:00Z</dcterms:modified>
</cp:coreProperties>
</file>